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FBCF" w14:textId="7CC2F15E" w:rsidR="00554EE6" w:rsidRPr="001811FA" w:rsidRDefault="00554EE6" w:rsidP="00554EE6">
      <w:pPr>
        <w:jc w:val="center"/>
        <w:rPr>
          <w:rFonts w:ascii="Candara" w:hAnsi="Candara"/>
          <w:b/>
          <w:sz w:val="22"/>
          <w:szCs w:val="22"/>
          <w:u w:val="single"/>
        </w:rPr>
      </w:pPr>
      <w:r w:rsidRPr="001811FA">
        <w:rPr>
          <w:rFonts w:ascii="Candara" w:hAnsi="Candara"/>
          <w:b/>
          <w:sz w:val="22"/>
          <w:szCs w:val="22"/>
        </w:rPr>
        <w:t xml:space="preserve">RESOLUTION # </w:t>
      </w:r>
      <w:r w:rsidRPr="001811FA">
        <w:rPr>
          <w:rFonts w:ascii="Candara" w:hAnsi="Candara"/>
          <w:b/>
          <w:sz w:val="22"/>
          <w:szCs w:val="22"/>
          <w:u w:val="single"/>
        </w:rPr>
        <w:t>202</w:t>
      </w:r>
      <w:r w:rsidR="00647A87">
        <w:rPr>
          <w:rFonts w:ascii="Candara" w:hAnsi="Candara"/>
          <w:b/>
          <w:sz w:val="22"/>
          <w:szCs w:val="22"/>
          <w:u w:val="single"/>
        </w:rPr>
        <w:t>3</w:t>
      </w:r>
      <w:r w:rsidRPr="001811FA">
        <w:rPr>
          <w:rFonts w:ascii="Candara" w:hAnsi="Candara"/>
          <w:b/>
          <w:sz w:val="22"/>
          <w:szCs w:val="22"/>
          <w:u w:val="single"/>
        </w:rPr>
        <w:t>-1</w:t>
      </w:r>
    </w:p>
    <w:p w14:paraId="7664E739" w14:textId="77777777" w:rsidR="0078763A" w:rsidRPr="001811FA" w:rsidRDefault="0078763A" w:rsidP="00554EE6">
      <w:pPr>
        <w:jc w:val="center"/>
        <w:rPr>
          <w:rFonts w:ascii="Candara" w:hAnsi="Candara"/>
          <w:b/>
          <w:sz w:val="22"/>
          <w:szCs w:val="22"/>
          <w:u w:val="single"/>
        </w:rPr>
      </w:pPr>
    </w:p>
    <w:p w14:paraId="6E7713BB" w14:textId="74F35823" w:rsidR="00554EE6" w:rsidRPr="001811FA" w:rsidRDefault="0078763A" w:rsidP="00193957">
      <w:pPr>
        <w:rPr>
          <w:rFonts w:ascii="Candara" w:hAnsi="Candara"/>
          <w:b/>
          <w:sz w:val="22"/>
          <w:szCs w:val="22"/>
        </w:rPr>
      </w:pPr>
      <w:r w:rsidRPr="001811FA">
        <w:rPr>
          <w:rFonts w:ascii="Candara" w:hAnsi="Candara"/>
          <w:b/>
          <w:sz w:val="22"/>
          <w:szCs w:val="22"/>
        </w:rPr>
        <w:t xml:space="preserve">A RESOLUTION OF THE CITY COUNCIL OF WHITE SULPHUR SPRINGS, MONTANA, EXTENDING THE BOUNDARIES OF THE SAID CITY SO AS TO INCLUDE WITHIN THE CORPORATE LIMITS OF THE CITY A TRACT OF LAND </w:t>
      </w:r>
      <w:r w:rsidR="001811FA" w:rsidRPr="001811FA">
        <w:rPr>
          <w:rFonts w:ascii="Candara" w:hAnsi="Candara"/>
          <w:b/>
          <w:sz w:val="22"/>
          <w:szCs w:val="22"/>
        </w:rPr>
        <w:t xml:space="preserve">KNOWN AS </w:t>
      </w:r>
      <w:r w:rsidRPr="001811FA">
        <w:rPr>
          <w:rFonts w:ascii="Candara" w:hAnsi="Candara"/>
          <w:b/>
          <w:sz w:val="22"/>
          <w:szCs w:val="22"/>
        </w:rPr>
        <w:t xml:space="preserve">“A TRACT OF LAND </w:t>
      </w:r>
      <w:r w:rsidRPr="001811FA">
        <w:rPr>
          <w:rFonts w:ascii="Candara" w:hAnsi="Candara"/>
          <w:b/>
          <w:w w:val="110"/>
          <w:sz w:val="22"/>
          <w:szCs w:val="22"/>
        </w:rPr>
        <w:t xml:space="preserve">LOCATED IN THE </w:t>
      </w:r>
      <w:r w:rsidRPr="001811FA">
        <w:rPr>
          <w:rFonts w:ascii="Candara" w:hAnsi="Candara"/>
          <w:b/>
          <w:color w:val="0F0F0F"/>
          <w:w w:val="110"/>
          <w:sz w:val="22"/>
          <w:szCs w:val="22"/>
        </w:rPr>
        <w:t>NORTHEAST</w:t>
      </w:r>
      <w:r w:rsidRPr="001811FA">
        <w:rPr>
          <w:rFonts w:ascii="Candara" w:hAnsi="Candara"/>
          <w:b/>
          <w:color w:val="0F0F0F"/>
          <w:spacing w:val="15"/>
          <w:w w:val="110"/>
          <w:sz w:val="22"/>
          <w:szCs w:val="22"/>
        </w:rPr>
        <w:t xml:space="preserve"> </w:t>
      </w:r>
      <w:r w:rsidRPr="001811FA">
        <w:rPr>
          <w:rFonts w:ascii="Candara" w:hAnsi="Candara"/>
          <w:b/>
          <w:w w:val="110"/>
          <w:sz w:val="22"/>
          <w:szCs w:val="22"/>
        </w:rPr>
        <w:t>1/4 OF SECTION 18,</w:t>
      </w:r>
      <w:r w:rsidRPr="001811FA">
        <w:rPr>
          <w:rFonts w:ascii="Candara" w:hAnsi="Candara"/>
          <w:b/>
          <w:spacing w:val="-1"/>
          <w:w w:val="110"/>
          <w:sz w:val="22"/>
          <w:szCs w:val="22"/>
        </w:rPr>
        <w:t xml:space="preserve"> </w:t>
      </w:r>
      <w:r w:rsidRPr="001811FA">
        <w:rPr>
          <w:rFonts w:ascii="Candara" w:hAnsi="Candara"/>
          <w:b/>
          <w:w w:val="110"/>
          <w:sz w:val="22"/>
          <w:szCs w:val="22"/>
        </w:rPr>
        <w:t>TOWNSHIP</w:t>
      </w:r>
      <w:r w:rsidRPr="001811FA">
        <w:rPr>
          <w:rFonts w:ascii="Candara" w:hAnsi="Candara"/>
          <w:b/>
          <w:spacing w:val="7"/>
          <w:w w:val="110"/>
          <w:sz w:val="22"/>
          <w:szCs w:val="22"/>
        </w:rPr>
        <w:t xml:space="preserve"> </w:t>
      </w:r>
      <w:r w:rsidRPr="001811FA">
        <w:rPr>
          <w:rFonts w:ascii="Candara" w:hAnsi="Candara"/>
          <w:b/>
          <w:w w:val="110"/>
          <w:sz w:val="22"/>
          <w:szCs w:val="22"/>
        </w:rPr>
        <w:t>9</w:t>
      </w:r>
      <w:r w:rsidRPr="001811FA">
        <w:rPr>
          <w:rFonts w:ascii="Candara" w:hAnsi="Candara"/>
          <w:b/>
          <w:spacing w:val="7"/>
          <w:w w:val="110"/>
          <w:sz w:val="22"/>
          <w:szCs w:val="22"/>
        </w:rPr>
        <w:t xml:space="preserve"> </w:t>
      </w:r>
      <w:r w:rsidRPr="001811FA">
        <w:rPr>
          <w:rFonts w:ascii="Candara" w:hAnsi="Candara"/>
          <w:b/>
          <w:color w:val="0F0F0F"/>
          <w:w w:val="110"/>
          <w:sz w:val="22"/>
          <w:szCs w:val="22"/>
        </w:rPr>
        <w:t xml:space="preserve">NORTH, </w:t>
      </w:r>
      <w:r w:rsidRPr="001811FA">
        <w:rPr>
          <w:rFonts w:ascii="Candara" w:hAnsi="Candara"/>
          <w:b/>
          <w:w w:val="110"/>
          <w:sz w:val="22"/>
          <w:szCs w:val="22"/>
        </w:rPr>
        <w:t>RANGE 7</w:t>
      </w:r>
      <w:r w:rsidRPr="001811FA">
        <w:rPr>
          <w:rFonts w:ascii="Candara" w:hAnsi="Candara"/>
          <w:b/>
          <w:spacing w:val="-3"/>
          <w:w w:val="110"/>
          <w:sz w:val="22"/>
          <w:szCs w:val="22"/>
        </w:rPr>
        <w:t xml:space="preserve"> </w:t>
      </w:r>
      <w:r w:rsidRPr="001811FA">
        <w:rPr>
          <w:rFonts w:ascii="Candara" w:hAnsi="Candara"/>
          <w:b/>
          <w:w w:val="110"/>
          <w:sz w:val="22"/>
          <w:szCs w:val="22"/>
        </w:rPr>
        <w:t>EAST, PRINCIPAL MERIDIAN, MONTANA, MEAGHER COUNTY, MONTANA”,</w:t>
      </w:r>
      <w:r w:rsidRPr="001811FA">
        <w:rPr>
          <w:rFonts w:ascii="Candara" w:hAnsi="Candara"/>
          <w:b/>
          <w:spacing w:val="10"/>
          <w:w w:val="110"/>
          <w:sz w:val="22"/>
          <w:szCs w:val="22"/>
        </w:rPr>
        <w:t xml:space="preserve"> AND </w:t>
      </w:r>
      <w:r w:rsidRPr="001811FA">
        <w:rPr>
          <w:rFonts w:ascii="Candara" w:hAnsi="Candara"/>
          <w:b/>
          <w:w w:val="110"/>
          <w:sz w:val="22"/>
          <w:szCs w:val="22"/>
        </w:rPr>
        <w:t>BEING</w:t>
      </w:r>
      <w:r w:rsidRPr="001811FA">
        <w:rPr>
          <w:rFonts w:ascii="Candara" w:hAnsi="Candara"/>
          <w:b/>
          <w:spacing w:val="7"/>
          <w:w w:val="110"/>
          <w:sz w:val="22"/>
          <w:szCs w:val="22"/>
        </w:rPr>
        <w:t xml:space="preserve"> </w:t>
      </w:r>
      <w:r w:rsidRPr="001811FA">
        <w:rPr>
          <w:rFonts w:ascii="Candara" w:hAnsi="Candara"/>
          <w:b/>
          <w:w w:val="110"/>
          <w:sz w:val="22"/>
          <w:szCs w:val="22"/>
        </w:rPr>
        <w:t>MORE</w:t>
      </w:r>
      <w:r w:rsidRPr="001811FA">
        <w:rPr>
          <w:rFonts w:ascii="Candara" w:hAnsi="Candara"/>
          <w:b/>
          <w:spacing w:val="-3"/>
          <w:w w:val="110"/>
          <w:sz w:val="22"/>
          <w:szCs w:val="22"/>
        </w:rPr>
        <w:t xml:space="preserve"> </w:t>
      </w:r>
      <w:r w:rsidRPr="001811FA">
        <w:rPr>
          <w:rFonts w:ascii="Candara" w:hAnsi="Candara"/>
          <w:b/>
          <w:w w:val="110"/>
          <w:sz w:val="22"/>
          <w:szCs w:val="22"/>
        </w:rPr>
        <w:t>PARTICULARLY</w:t>
      </w:r>
      <w:r w:rsidRPr="001811FA">
        <w:rPr>
          <w:rFonts w:ascii="Candara" w:hAnsi="Candara"/>
          <w:b/>
          <w:spacing w:val="7"/>
          <w:w w:val="110"/>
          <w:sz w:val="22"/>
          <w:szCs w:val="22"/>
        </w:rPr>
        <w:t xml:space="preserve"> </w:t>
      </w:r>
      <w:r w:rsidRPr="001811FA">
        <w:rPr>
          <w:rFonts w:ascii="Candara" w:hAnsi="Candara"/>
          <w:b/>
          <w:w w:val="110"/>
          <w:sz w:val="22"/>
          <w:szCs w:val="22"/>
        </w:rPr>
        <w:t>DESCRIBED HEREIN.</w:t>
      </w:r>
    </w:p>
    <w:p w14:paraId="07B6B1F5" w14:textId="77777777" w:rsidR="00554EE6" w:rsidRPr="001811FA" w:rsidRDefault="00554EE6" w:rsidP="00554EE6">
      <w:pPr>
        <w:rPr>
          <w:rFonts w:ascii="Candara" w:hAnsi="Candara"/>
          <w:b/>
          <w:sz w:val="22"/>
          <w:szCs w:val="22"/>
          <w:u w:val="single"/>
        </w:rPr>
      </w:pPr>
    </w:p>
    <w:p w14:paraId="693CDD8C" w14:textId="054B9654" w:rsidR="00554EE6" w:rsidRPr="001811FA" w:rsidRDefault="00554EE6" w:rsidP="001811FA">
      <w:pPr>
        <w:pStyle w:val="NoSpacing"/>
        <w:rPr>
          <w:szCs w:val="22"/>
        </w:rPr>
      </w:pPr>
      <w:r w:rsidRPr="001811FA">
        <w:rPr>
          <w:b/>
          <w:bCs/>
          <w:szCs w:val="22"/>
        </w:rPr>
        <w:t>WHEREAS</w:t>
      </w:r>
      <w:r w:rsidRPr="001811FA">
        <w:rPr>
          <w:szCs w:val="22"/>
        </w:rPr>
        <w:t>,</w:t>
      </w:r>
      <w:r w:rsidR="0078763A" w:rsidRPr="001811FA">
        <w:rPr>
          <w:szCs w:val="22"/>
        </w:rPr>
        <w:t xml:space="preserve"> The City of White Sulphur Springs received a request for annexation from Mountainview Medical Center, </w:t>
      </w:r>
      <w:r w:rsidR="0078763A" w:rsidRPr="001811FA">
        <w:rPr>
          <w:szCs w:val="22"/>
        </w:rPr>
        <w:t>16 W. Main Street., White Sulphur Springs, MT 59645,</w:t>
      </w:r>
      <w:r w:rsidR="0078763A" w:rsidRPr="001811FA">
        <w:rPr>
          <w:szCs w:val="22"/>
        </w:rPr>
        <w:t xml:space="preserve"> </w:t>
      </w:r>
      <w:r w:rsidR="00520154" w:rsidRPr="001811FA">
        <w:rPr>
          <w:szCs w:val="22"/>
        </w:rPr>
        <w:t xml:space="preserve">in April of 2021 </w:t>
      </w:r>
      <w:r w:rsidR="0078763A" w:rsidRPr="001811FA">
        <w:rPr>
          <w:szCs w:val="22"/>
        </w:rPr>
        <w:t xml:space="preserve">requesting the City Council extend the boundaries of the City of White Sulphur Springs so as to include a certain contiguous tract of land legally described as: </w:t>
      </w:r>
      <w:r w:rsidR="0078763A" w:rsidRPr="001811FA">
        <w:rPr>
          <w:w w:val="110"/>
          <w:szCs w:val="22"/>
        </w:rPr>
        <w:t>A tract of</w:t>
      </w:r>
      <w:r w:rsidR="0078763A" w:rsidRPr="001811FA">
        <w:rPr>
          <w:spacing w:val="-2"/>
          <w:w w:val="110"/>
          <w:szCs w:val="22"/>
        </w:rPr>
        <w:t xml:space="preserve"> </w:t>
      </w:r>
      <w:r w:rsidR="0078763A" w:rsidRPr="001811FA">
        <w:rPr>
          <w:w w:val="110"/>
          <w:szCs w:val="22"/>
        </w:rPr>
        <w:t xml:space="preserve">land located in the </w:t>
      </w:r>
      <w:r w:rsidR="0078763A" w:rsidRPr="001811FA">
        <w:rPr>
          <w:color w:val="0F0F0F"/>
          <w:w w:val="110"/>
          <w:szCs w:val="22"/>
        </w:rPr>
        <w:t>Northeast</w:t>
      </w:r>
      <w:r w:rsidR="0078763A" w:rsidRPr="001811FA">
        <w:rPr>
          <w:color w:val="0F0F0F"/>
          <w:spacing w:val="15"/>
          <w:w w:val="110"/>
          <w:szCs w:val="22"/>
        </w:rPr>
        <w:t xml:space="preserve"> </w:t>
      </w:r>
      <w:r w:rsidR="0078763A" w:rsidRPr="001811FA">
        <w:rPr>
          <w:w w:val="110"/>
          <w:szCs w:val="22"/>
        </w:rPr>
        <w:t>1/4 of Section 18,</w:t>
      </w:r>
      <w:r w:rsidR="0078763A" w:rsidRPr="001811FA">
        <w:rPr>
          <w:spacing w:val="-1"/>
          <w:w w:val="110"/>
          <w:szCs w:val="22"/>
        </w:rPr>
        <w:t xml:space="preserve"> </w:t>
      </w:r>
      <w:r w:rsidR="0078763A" w:rsidRPr="001811FA">
        <w:rPr>
          <w:w w:val="110"/>
          <w:szCs w:val="22"/>
        </w:rPr>
        <w:t>Township</w:t>
      </w:r>
      <w:r w:rsidR="0078763A" w:rsidRPr="001811FA">
        <w:rPr>
          <w:spacing w:val="7"/>
          <w:w w:val="110"/>
          <w:szCs w:val="22"/>
        </w:rPr>
        <w:t xml:space="preserve"> </w:t>
      </w:r>
      <w:r w:rsidR="0078763A" w:rsidRPr="001811FA">
        <w:rPr>
          <w:w w:val="110"/>
          <w:szCs w:val="22"/>
        </w:rPr>
        <w:t>9</w:t>
      </w:r>
      <w:r w:rsidR="0078763A" w:rsidRPr="001811FA">
        <w:rPr>
          <w:spacing w:val="7"/>
          <w:w w:val="110"/>
          <w:szCs w:val="22"/>
        </w:rPr>
        <w:t xml:space="preserve"> </w:t>
      </w:r>
      <w:r w:rsidR="0078763A" w:rsidRPr="001811FA">
        <w:rPr>
          <w:color w:val="0F0F0F"/>
          <w:w w:val="110"/>
          <w:szCs w:val="22"/>
        </w:rPr>
        <w:t xml:space="preserve">North, </w:t>
      </w:r>
      <w:r w:rsidR="0078763A" w:rsidRPr="001811FA">
        <w:rPr>
          <w:w w:val="110"/>
          <w:szCs w:val="22"/>
        </w:rPr>
        <w:t>Range 7</w:t>
      </w:r>
      <w:r w:rsidR="0078763A" w:rsidRPr="001811FA">
        <w:rPr>
          <w:spacing w:val="-3"/>
          <w:w w:val="110"/>
          <w:szCs w:val="22"/>
        </w:rPr>
        <w:t xml:space="preserve"> </w:t>
      </w:r>
      <w:r w:rsidR="0078763A" w:rsidRPr="001811FA">
        <w:rPr>
          <w:w w:val="110"/>
          <w:szCs w:val="22"/>
        </w:rPr>
        <w:t>East, Principal Meridian, Montana, Meagher County, Montana,</w:t>
      </w:r>
      <w:r w:rsidR="0078763A" w:rsidRPr="001811FA">
        <w:rPr>
          <w:spacing w:val="10"/>
          <w:w w:val="110"/>
          <w:szCs w:val="22"/>
        </w:rPr>
        <w:t xml:space="preserve"> </w:t>
      </w:r>
      <w:r w:rsidR="001811FA">
        <w:rPr>
          <w:spacing w:val="10"/>
          <w:w w:val="110"/>
          <w:szCs w:val="22"/>
        </w:rPr>
        <w:t xml:space="preserve">and </w:t>
      </w:r>
      <w:r w:rsidR="0078763A" w:rsidRPr="001811FA">
        <w:rPr>
          <w:w w:val="110"/>
          <w:szCs w:val="22"/>
        </w:rPr>
        <w:t>being</w:t>
      </w:r>
      <w:r w:rsidR="0078763A" w:rsidRPr="001811FA">
        <w:rPr>
          <w:spacing w:val="7"/>
          <w:w w:val="110"/>
          <w:szCs w:val="22"/>
        </w:rPr>
        <w:t xml:space="preserve"> </w:t>
      </w:r>
      <w:r w:rsidR="0078763A" w:rsidRPr="001811FA">
        <w:rPr>
          <w:w w:val="110"/>
          <w:szCs w:val="22"/>
        </w:rPr>
        <w:t>more</w:t>
      </w:r>
      <w:r w:rsidR="0078763A" w:rsidRPr="001811FA">
        <w:rPr>
          <w:spacing w:val="-3"/>
          <w:w w:val="110"/>
          <w:szCs w:val="22"/>
        </w:rPr>
        <w:t xml:space="preserve"> </w:t>
      </w:r>
      <w:r w:rsidR="0078763A" w:rsidRPr="001811FA">
        <w:rPr>
          <w:w w:val="110"/>
          <w:szCs w:val="22"/>
        </w:rPr>
        <w:t>particularly</w:t>
      </w:r>
      <w:r w:rsidR="0078763A" w:rsidRPr="001811FA">
        <w:rPr>
          <w:spacing w:val="7"/>
          <w:w w:val="110"/>
          <w:szCs w:val="22"/>
        </w:rPr>
        <w:t xml:space="preserve"> </w:t>
      </w:r>
      <w:r w:rsidR="0078763A" w:rsidRPr="001811FA">
        <w:rPr>
          <w:w w:val="110"/>
          <w:szCs w:val="22"/>
        </w:rPr>
        <w:t>described</w:t>
      </w:r>
      <w:r w:rsidR="0078763A" w:rsidRPr="001811FA">
        <w:rPr>
          <w:spacing w:val="11"/>
          <w:w w:val="110"/>
          <w:szCs w:val="22"/>
        </w:rPr>
        <w:t xml:space="preserve"> </w:t>
      </w:r>
      <w:r w:rsidR="001811FA">
        <w:rPr>
          <w:w w:val="110"/>
          <w:szCs w:val="22"/>
        </w:rPr>
        <w:t>below</w:t>
      </w:r>
      <w:r w:rsidRPr="001811FA">
        <w:rPr>
          <w:szCs w:val="22"/>
        </w:rPr>
        <w:t>; and</w:t>
      </w:r>
    </w:p>
    <w:p w14:paraId="5F0C445C" w14:textId="77777777" w:rsidR="00554EE6" w:rsidRPr="001811FA" w:rsidRDefault="00554EE6" w:rsidP="001811FA">
      <w:pPr>
        <w:rPr>
          <w:rFonts w:ascii="Candara" w:hAnsi="Candara"/>
          <w:sz w:val="22"/>
          <w:szCs w:val="22"/>
        </w:rPr>
      </w:pPr>
    </w:p>
    <w:p w14:paraId="74A76AF7" w14:textId="599040F1" w:rsidR="00554EE6" w:rsidRPr="001811FA" w:rsidRDefault="00554EE6" w:rsidP="001811FA">
      <w:pPr>
        <w:rPr>
          <w:rFonts w:ascii="Candara" w:hAnsi="Candara"/>
          <w:sz w:val="22"/>
          <w:szCs w:val="22"/>
        </w:rPr>
      </w:pPr>
      <w:r w:rsidRPr="001811FA">
        <w:rPr>
          <w:rFonts w:ascii="Candara" w:hAnsi="Candara"/>
          <w:b/>
          <w:bCs/>
          <w:sz w:val="22"/>
          <w:szCs w:val="22"/>
        </w:rPr>
        <w:t>WHEREAS</w:t>
      </w:r>
      <w:r w:rsidRPr="001811FA">
        <w:rPr>
          <w:rFonts w:ascii="Candara" w:hAnsi="Candara"/>
          <w:sz w:val="22"/>
          <w:szCs w:val="22"/>
        </w:rPr>
        <w:t>,</w:t>
      </w:r>
      <w:r w:rsidR="0078763A" w:rsidRPr="001811FA">
        <w:rPr>
          <w:rFonts w:ascii="Candara" w:hAnsi="Candara"/>
          <w:sz w:val="22"/>
          <w:szCs w:val="22"/>
        </w:rPr>
        <w:t xml:space="preserve"> </w:t>
      </w:r>
      <w:r w:rsidR="00193957">
        <w:rPr>
          <w:rFonts w:ascii="Candara" w:hAnsi="Candara"/>
          <w:sz w:val="22"/>
          <w:szCs w:val="22"/>
        </w:rPr>
        <w:t>the</w:t>
      </w:r>
      <w:r w:rsidR="0078763A" w:rsidRPr="001811FA">
        <w:rPr>
          <w:rFonts w:ascii="Candara" w:hAnsi="Candara"/>
          <w:sz w:val="22"/>
          <w:szCs w:val="22"/>
        </w:rPr>
        <w:t xml:space="preserve"> request was referred to the Consolidated City County Planning Board of White Sulphur Springs and Meagher County</w:t>
      </w:r>
      <w:r w:rsidR="00520154" w:rsidRPr="001811FA">
        <w:rPr>
          <w:rFonts w:ascii="Candara" w:hAnsi="Candara"/>
          <w:sz w:val="22"/>
          <w:szCs w:val="22"/>
        </w:rPr>
        <w:t xml:space="preserve"> pursuant to the City’s Annexation Policy</w:t>
      </w:r>
      <w:r w:rsidR="0078763A" w:rsidRPr="001811FA">
        <w:rPr>
          <w:rFonts w:ascii="Candara" w:hAnsi="Candara"/>
          <w:sz w:val="22"/>
          <w:szCs w:val="22"/>
        </w:rPr>
        <w:t xml:space="preserve"> for consideration of the proposal</w:t>
      </w:r>
      <w:r w:rsidRPr="001811FA">
        <w:rPr>
          <w:rFonts w:ascii="Candara" w:hAnsi="Candara"/>
          <w:sz w:val="22"/>
          <w:szCs w:val="22"/>
        </w:rPr>
        <w:t>; and</w:t>
      </w:r>
    </w:p>
    <w:p w14:paraId="351AA1CB" w14:textId="77777777" w:rsidR="0078763A" w:rsidRPr="001811FA" w:rsidRDefault="0078763A" w:rsidP="001811FA">
      <w:pPr>
        <w:rPr>
          <w:rFonts w:ascii="Candara" w:hAnsi="Candara"/>
          <w:sz w:val="22"/>
          <w:szCs w:val="22"/>
        </w:rPr>
      </w:pPr>
    </w:p>
    <w:p w14:paraId="60743F70" w14:textId="5499F35C" w:rsidR="0078763A" w:rsidRPr="001811FA" w:rsidRDefault="0078763A" w:rsidP="001811FA">
      <w:pPr>
        <w:rPr>
          <w:rFonts w:ascii="Candara" w:hAnsi="Candara"/>
          <w:sz w:val="22"/>
          <w:szCs w:val="22"/>
        </w:rPr>
      </w:pPr>
      <w:r w:rsidRPr="001811FA">
        <w:rPr>
          <w:rFonts w:ascii="Candara" w:hAnsi="Candara"/>
          <w:b/>
          <w:bCs/>
          <w:sz w:val="22"/>
          <w:szCs w:val="22"/>
        </w:rPr>
        <w:t>WHEREAS,</w:t>
      </w:r>
      <w:r w:rsidRPr="001811FA">
        <w:rPr>
          <w:rFonts w:ascii="Candara" w:hAnsi="Candara"/>
          <w:sz w:val="22"/>
          <w:szCs w:val="22"/>
        </w:rPr>
        <w:t xml:space="preserve"> the request was </w:t>
      </w:r>
      <w:r w:rsidR="00520154" w:rsidRPr="001811FA">
        <w:rPr>
          <w:rFonts w:ascii="Candara" w:hAnsi="Candara"/>
          <w:sz w:val="22"/>
          <w:szCs w:val="22"/>
        </w:rPr>
        <w:t>modified by the Landowner in July of 2022, and the modification proposed was again referred to the City/County Planning Board for consideration; and</w:t>
      </w:r>
      <w:r w:rsidRPr="001811FA">
        <w:rPr>
          <w:rFonts w:ascii="Candara" w:hAnsi="Candara"/>
          <w:sz w:val="22"/>
          <w:szCs w:val="22"/>
        </w:rPr>
        <w:t xml:space="preserve"> </w:t>
      </w:r>
    </w:p>
    <w:p w14:paraId="25253F5A" w14:textId="77777777" w:rsidR="0078763A" w:rsidRPr="001811FA" w:rsidRDefault="0078763A" w:rsidP="001811FA">
      <w:pPr>
        <w:rPr>
          <w:rFonts w:ascii="Candara" w:hAnsi="Candara"/>
          <w:sz w:val="22"/>
          <w:szCs w:val="22"/>
        </w:rPr>
      </w:pPr>
    </w:p>
    <w:p w14:paraId="2652FC40" w14:textId="77777777" w:rsidR="0078763A" w:rsidRPr="001811FA" w:rsidRDefault="0078763A" w:rsidP="001811FA">
      <w:pPr>
        <w:rPr>
          <w:rFonts w:ascii="Candara" w:hAnsi="Candara"/>
          <w:sz w:val="22"/>
          <w:szCs w:val="22"/>
        </w:rPr>
      </w:pPr>
      <w:r w:rsidRPr="001811FA">
        <w:rPr>
          <w:rFonts w:ascii="Candara" w:hAnsi="Candara"/>
          <w:b/>
          <w:bCs/>
          <w:sz w:val="22"/>
          <w:szCs w:val="22"/>
        </w:rPr>
        <w:t>WHEREAS</w:t>
      </w:r>
      <w:r w:rsidRPr="001811FA">
        <w:rPr>
          <w:rFonts w:ascii="Candara" w:hAnsi="Candara"/>
          <w:sz w:val="22"/>
          <w:szCs w:val="22"/>
        </w:rPr>
        <w:t>, the parcel being annexed under Title 7, Chapter 2, Part 46 MCA is at the request of the sole owner and no resolution of intent or public hearing was required; and</w:t>
      </w:r>
    </w:p>
    <w:p w14:paraId="258D5467" w14:textId="2112497E" w:rsidR="0078763A" w:rsidRPr="001811FA" w:rsidRDefault="0078763A" w:rsidP="001811FA">
      <w:pPr>
        <w:rPr>
          <w:rFonts w:ascii="Candara" w:hAnsi="Candara"/>
          <w:sz w:val="22"/>
          <w:szCs w:val="22"/>
        </w:rPr>
      </w:pPr>
    </w:p>
    <w:p w14:paraId="149B6D0F" w14:textId="77777777" w:rsidR="00520154" w:rsidRPr="001811FA" w:rsidRDefault="0078763A" w:rsidP="001811FA">
      <w:pPr>
        <w:rPr>
          <w:rFonts w:ascii="Candara" w:hAnsi="Candara"/>
          <w:sz w:val="22"/>
          <w:szCs w:val="22"/>
        </w:rPr>
      </w:pPr>
      <w:r w:rsidRPr="001811FA">
        <w:rPr>
          <w:rFonts w:ascii="Candara" w:hAnsi="Candara"/>
          <w:b/>
          <w:bCs/>
          <w:sz w:val="22"/>
          <w:szCs w:val="22"/>
        </w:rPr>
        <w:t>WHEREAS</w:t>
      </w:r>
      <w:r w:rsidRPr="001811FA">
        <w:rPr>
          <w:rFonts w:ascii="Candara" w:hAnsi="Candara"/>
          <w:sz w:val="22"/>
          <w:szCs w:val="22"/>
        </w:rPr>
        <w:t xml:space="preserve">, </w:t>
      </w:r>
      <w:r w:rsidR="00520154" w:rsidRPr="001811FA">
        <w:rPr>
          <w:rFonts w:ascii="Candara" w:hAnsi="Candara"/>
          <w:sz w:val="22"/>
          <w:szCs w:val="22"/>
        </w:rPr>
        <w:t>a public meeting on the annexation was duly noticed according to the City’s annexation policy, and the hearing was held on May 1, 2023; and</w:t>
      </w:r>
    </w:p>
    <w:p w14:paraId="66B2E449" w14:textId="77777777" w:rsidR="00520154" w:rsidRPr="001811FA" w:rsidRDefault="00520154" w:rsidP="001811FA">
      <w:pPr>
        <w:rPr>
          <w:rFonts w:ascii="Candara" w:hAnsi="Candara"/>
          <w:sz w:val="22"/>
          <w:szCs w:val="22"/>
        </w:rPr>
      </w:pPr>
    </w:p>
    <w:p w14:paraId="0407B32D" w14:textId="28FC8C2B" w:rsidR="0078763A" w:rsidRPr="001811FA" w:rsidRDefault="00520154" w:rsidP="001811FA">
      <w:pPr>
        <w:rPr>
          <w:rFonts w:ascii="Candara" w:hAnsi="Candara"/>
          <w:sz w:val="22"/>
          <w:szCs w:val="22"/>
        </w:rPr>
      </w:pPr>
      <w:r w:rsidRPr="001811FA">
        <w:rPr>
          <w:rFonts w:ascii="Candara" w:hAnsi="Candara"/>
          <w:b/>
          <w:bCs/>
          <w:sz w:val="22"/>
          <w:szCs w:val="22"/>
        </w:rPr>
        <w:t>WHEREAS</w:t>
      </w:r>
      <w:r w:rsidRPr="001811FA">
        <w:rPr>
          <w:rFonts w:ascii="Candara" w:hAnsi="Candara"/>
          <w:sz w:val="22"/>
          <w:szCs w:val="22"/>
        </w:rPr>
        <w:t xml:space="preserve">, </w:t>
      </w:r>
      <w:r w:rsidR="0078763A" w:rsidRPr="001811FA">
        <w:rPr>
          <w:rFonts w:ascii="Candara" w:hAnsi="Candara"/>
          <w:sz w:val="22"/>
          <w:szCs w:val="22"/>
        </w:rPr>
        <w:t xml:space="preserve">the report from the City/County Planning Board was received at </w:t>
      </w:r>
      <w:r w:rsidR="00193957">
        <w:rPr>
          <w:rFonts w:ascii="Candara" w:hAnsi="Candara"/>
          <w:sz w:val="22"/>
          <w:szCs w:val="22"/>
        </w:rPr>
        <w:t>the</w:t>
      </w:r>
      <w:r w:rsidR="0078763A" w:rsidRPr="001811FA">
        <w:rPr>
          <w:rFonts w:ascii="Candara" w:hAnsi="Candara"/>
          <w:sz w:val="22"/>
          <w:szCs w:val="22"/>
        </w:rPr>
        <w:t xml:space="preserve"> Public Hearing before the White Sulphur Springs City Council on or about May 1, 2023; and</w:t>
      </w:r>
    </w:p>
    <w:p w14:paraId="4D408D1B" w14:textId="77777777" w:rsidR="00554EE6" w:rsidRPr="001811FA" w:rsidRDefault="00554EE6" w:rsidP="001811FA">
      <w:pPr>
        <w:rPr>
          <w:rFonts w:ascii="Candara" w:hAnsi="Candara"/>
          <w:sz w:val="22"/>
          <w:szCs w:val="22"/>
        </w:rPr>
      </w:pPr>
    </w:p>
    <w:p w14:paraId="7DBF8875" w14:textId="739017AC" w:rsidR="00520154" w:rsidRPr="001811FA" w:rsidRDefault="00554EE6" w:rsidP="001811FA">
      <w:pPr>
        <w:rPr>
          <w:rFonts w:ascii="Candara" w:hAnsi="Candara"/>
          <w:sz w:val="22"/>
          <w:szCs w:val="22"/>
        </w:rPr>
      </w:pPr>
      <w:r w:rsidRPr="001811FA">
        <w:rPr>
          <w:rFonts w:ascii="Candara" w:hAnsi="Candara"/>
          <w:b/>
          <w:bCs/>
          <w:sz w:val="22"/>
          <w:szCs w:val="22"/>
        </w:rPr>
        <w:t>WHEREAS</w:t>
      </w:r>
      <w:r w:rsidRPr="001811FA">
        <w:rPr>
          <w:rFonts w:ascii="Candara" w:hAnsi="Candara"/>
          <w:sz w:val="22"/>
          <w:szCs w:val="22"/>
        </w:rPr>
        <w:t>,</w:t>
      </w:r>
      <w:r w:rsidR="00520154" w:rsidRPr="001811FA">
        <w:rPr>
          <w:rFonts w:ascii="Candara" w:hAnsi="Candara"/>
          <w:sz w:val="22"/>
          <w:szCs w:val="22"/>
        </w:rPr>
        <w:t xml:space="preserve"> on May 1, 2023, the City Council voted to approve the annexation request and bring before it a Resolution of Annexation, together with all necessary terms and conditions as </w:t>
      </w:r>
      <w:r w:rsidR="00193957">
        <w:rPr>
          <w:rFonts w:ascii="Candara" w:hAnsi="Candara"/>
          <w:sz w:val="22"/>
          <w:szCs w:val="22"/>
        </w:rPr>
        <w:t>required or applicable</w:t>
      </w:r>
      <w:r w:rsidR="00520154" w:rsidRPr="001811FA">
        <w:rPr>
          <w:rFonts w:ascii="Candara" w:hAnsi="Candara"/>
          <w:sz w:val="22"/>
          <w:szCs w:val="22"/>
        </w:rPr>
        <w:t>; and</w:t>
      </w:r>
    </w:p>
    <w:p w14:paraId="183081D1" w14:textId="77777777" w:rsidR="00520154" w:rsidRPr="001811FA" w:rsidRDefault="00520154" w:rsidP="001811FA">
      <w:pPr>
        <w:rPr>
          <w:rFonts w:ascii="Candara" w:hAnsi="Candara"/>
          <w:sz w:val="22"/>
          <w:szCs w:val="22"/>
        </w:rPr>
      </w:pPr>
    </w:p>
    <w:p w14:paraId="40722D55" w14:textId="2F4824C0" w:rsidR="00554EE6" w:rsidRPr="001811FA" w:rsidRDefault="00520154" w:rsidP="001811FA">
      <w:pPr>
        <w:rPr>
          <w:rFonts w:ascii="Candara" w:hAnsi="Candara"/>
          <w:sz w:val="22"/>
          <w:szCs w:val="22"/>
        </w:rPr>
      </w:pPr>
      <w:r w:rsidRPr="001811FA">
        <w:rPr>
          <w:rFonts w:ascii="Candara" w:hAnsi="Candara"/>
          <w:b/>
          <w:bCs/>
          <w:sz w:val="22"/>
          <w:szCs w:val="22"/>
        </w:rPr>
        <w:t>WHEREAS</w:t>
      </w:r>
      <w:r w:rsidRPr="001811FA">
        <w:rPr>
          <w:rFonts w:ascii="Candara" w:hAnsi="Candara"/>
          <w:sz w:val="22"/>
          <w:szCs w:val="22"/>
        </w:rPr>
        <w:t>, the provision of available services, including but not limited to</w:t>
      </w:r>
      <w:r w:rsidR="00A944CC" w:rsidRPr="001811FA">
        <w:rPr>
          <w:rFonts w:ascii="Candara" w:hAnsi="Candara"/>
          <w:sz w:val="22"/>
          <w:szCs w:val="22"/>
        </w:rPr>
        <w:t>,</w:t>
      </w:r>
      <w:r w:rsidRPr="001811FA">
        <w:rPr>
          <w:rFonts w:ascii="Candara" w:hAnsi="Candara"/>
          <w:sz w:val="22"/>
          <w:szCs w:val="22"/>
        </w:rPr>
        <w:t xml:space="preserve"> rights-of-way, easements, and stormwater plans and other matters of concern</w:t>
      </w:r>
      <w:r w:rsidR="00A944CC" w:rsidRPr="001811FA">
        <w:rPr>
          <w:rFonts w:ascii="Candara" w:hAnsi="Candara"/>
          <w:sz w:val="22"/>
          <w:szCs w:val="22"/>
        </w:rPr>
        <w:t xml:space="preserve"> is the subject of a</w:t>
      </w:r>
      <w:r w:rsidR="00554EE6" w:rsidRPr="001811FA">
        <w:rPr>
          <w:rFonts w:ascii="Candara" w:hAnsi="Candara"/>
          <w:sz w:val="22"/>
          <w:szCs w:val="22"/>
        </w:rPr>
        <w:t xml:space="preserve"> </w:t>
      </w:r>
      <w:r w:rsidRPr="001811FA">
        <w:rPr>
          <w:rFonts w:ascii="Candara" w:hAnsi="Candara"/>
          <w:sz w:val="22"/>
          <w:szCs w:val="22"/>
        </w:rPr>
        <w:t>written agreement of the parties</w:t>
      </w:r>
      <w:r w:rsidR="00A944CC" w:rsidRPr="001811FA">
        <w:rPr>
          <w:rFonts w:ascii="Candara" w:hAnsi="Candara"/>
          <w:sz w:val="22"/>
          <w:szCs w:val="22"/>
        </w:rPr>
        <w:t>; and</w:t>
      </w:r>
    </w:p>
    <w:p w14:paraId="659B9372" w14:textId="77777777" w:rsidR="00A944CC" w:rsidRPr="001811FA" w:rsidRDefault="00A944CC" w:rsidP="00554EE6">
      <w:pPr>
        <w:rPr>
          <w:rFonts w:ascii="Candara" w:hAnsi="Candara"/>
          <w:sz w:val="22"/>
          <w:szCs w:val="22"/>
        </w:rPr>
      </w:pPr>
    </w:p>
    <w:p w14:paraId="3B874EF3" w14:textId="02EF4768" w:rsidR="00A944CC" w:rsidRPr="001811FA" w:rsidRDefault="00A944CC" w:rsidP="00554EE6">
      <w:pPr>
        <w:rPr>
          <w:rFonts w:ascii="Candara" w:hAnsi="Candara"/>
          <w:sz w:val="22"/>
          <w:szCs w:val="22"/>
        </w:rPr>
      </w:pPr>
      <w:r w:rsidRPr="001811FA">
        <w:rPr>
          <w:rFonts w:ascii="Candara" w:hAnsi="Candara"/>
          <w:b/>
          <w:bCs/>
          <w:sz w:val="22"/>
          <w:szCs w:val="22"/>
        </w:rPr>
        <w:t>WHEREAS</w:t>
      </w:r>
      <w:r w:rsidRPr="001811FA">
        <w:rPr>
          <w:rFonts w:ascii="Candara" w:hAnsi="Candara"/>
          <w:sz w:val="22"/>
          <w:szCs w:val="22"/>
        </w:rPr>
        <w:t>, said contiguous tract is the subject of a certificate of survey, filed in the office of the Meagher County Clerk and Recorder and attached to the Annexation Agreement; and</w:t>
      </w:r>
    </w:p>
    <w:p w14:paraId="613D9036" w14:textId="77777777" w:rsidR="00A944CC" w:rsidRPr="001811FA" w:rsidRDefault="00A944CC" w:rsidP="00554EE6">
      <w:pPr>
        <w:rPr>
          <w:rFonts w:ascii="Candara" w:hAnsi="Candara"/>
          <w:sz w:val="22"/>
          <w:szCs w:val="22"/>
        </w:rPr>
      </w:pPr>
    </w:p>
    <w:p w14:paraId="4DB52E2E" w14:textId="6D358027" w:rsidR="00A944CC" w:rsidRPr="001811FA" w:rsidRDefault="00A944CC" w:rsidP="00554EE6">
      <w:pPr>
        <w:rPr>
          <w:rFonts w:ascii="Candara" w:hAnsi="Candara"/>
          <w:sz w:val="22"/>
          <w:szCs w:val="22"/>
        </w:rPr>
      </w:pPr>
      <w:r w:rsidRPr="001811FA">
        <w:rPr>
          <w:rFonts w:ascii="Candara" w:hAnsi="Candara"/>
          <w:b/>
          <w:bCs/>
          <w:sz w:val="22"/>
          <w:szCs w:val="22"/>
        </w:rPr>
        <w:t>WHEREAS</w:t>
      </w:r>
      <w:r w:rsidRPr="001811FA">
        <w:rPr>
          <w:rFonts w:ascii="Candara" w:hAnsi="Candara"/>
          <w:sz w:val="22"/>
          <w:szCs w:val="22"/>
        </w:rPr>
        <w:t>, The White Sulphur Springs City Council hereby finds that the annexation of this contiguous tract is in the best interests of the City and the inhabitants thereof, as well as the county at large.</w:t>
      </w:r>
    </w:p>
    <w:p w14:paraId="7741FEA0" w14:textId="77777777" w:rsidR="00554EE6" w:rsidRPr="001811FA" w:rsidRDefault="00554EE6" w:rsidP="00554EE6">
      <w:pPr>
        <w:rPr>
          <w:rFonts w:ascii="Candara" w:hAnsi="Candara"/>
          <w:sz w:val="22"/>
          <w:szCs w:val="22"/>
        </w:rPr>
      </w:pPr>
    </w:p>
    <w:p w14:paraId="39D23DC8" w14:textId="7E66B14D" w:rsidR="00554EE6" w:rsidRPr="001811FA" w:rsidRDefault="00554EE6" w:rsidP="00554EE6">
      <w:pPr>
        <w:rPr>
          <w:rFonts w:ascii="Candara" w:hAnsi="Candara"/>
          <w:sz w:val="22"/>
          <w:szCs w:val="22"/>
        </w:rPr>
      </w:pPr>
      <w:r w:rsidRPr="001811FA">
        <w:rPr>
          <w:rFonts w:ascii="Candara" w:hAnsi="Candara"/>
          <w:b/>
          <w:bCs/>
          <w:sz w:val="22"/>
          <w:szCs w:val="22"/>
        </w:rPr>
        <w:t xml:space="preserve">NOW, THEREFORE BE IT </w:t>
      </w:r>
      <w:r w:rsidR="00A944CC" w:rsidRPr="001811FA">
        <w:rPr>
          <w:rFonts w:ascii="Candara" w:hAnsi="Candara"/>
          <w:b/>
          <w:sz w:val="22"/>
          <w:szCs w:val="22"/>
        </w:rPr>
        <w:t>ORDAINED AND RESOLVED BY THE CITY OF WHITE SULPHUR SPRINGS, MONTANA as follows:</w:t>
      </w:r>
    </w:p>
    <w:p w14:paraId="7402284E" w14:textId="539F1B66" w:rsidR="00080EE3" w:rsidRPr="001811FA" w:rsidRDefault="00554EE6" w:rsidP="001811FA">
      <w:pPr>
        <w:jc w:val="center"/>
        <w:rPr>
          <w:rFonts w:ascii="Candara" w:hAnsi="Candara"/>
          <w:b/>
          <w:bCs/>
          <w:sz w:val="22"/>
          <w:szCs w:val="22"/>
          <w:u w:val="single"/>
        </w:rPr>
      </w:pPr>
      <w:r w:rsidRPr="001811FA">
        <w:rPr>
          <w:rFonts w:ascii="Candara" w:hAnsi="Candara"/>
          <w:b/>
          <w:bCs/>
          <w:sz w:val="22"/>
          <w:szCs w:val="22"/>
          <w:u w:val="single"/>
        </w:rPr>
        <w:lastRenderedPageBreak/>
        <w:t>Section 1</w:t>
      </w:r>
    </w:p>
    <w:p w14:paraId="67347A01" w14:textId="77777777" w:rsidR="00554EE6" w:rsidRPr="001811FA" w:rsidRDefault="00554EE6" w:rsidP="001811FA">
      <w:pPr>
        <w:rPr>
          <w:rFonts w:ascii="Candara" w:hAnsi="Candara"/>
          <w:sz w:val="22"/>
          <w:szCs w:val="22"/>
        </w:rPr>
      </w:pPr>
    </w:p>
    <w:p w14:paraId="49C9455A" w14:textId="1ACA2F68" w:rsidR="00A944CC" w:rsidRPr="001811FA" w:rsidRDefault="00A944CC" w:rsidP="001811FA">
      <w:pPr>
        <w:rPr>
          <w:rFonts w:ascii="Candara" w:hAnsi="Candara"/>
          <w:w w:val="110"/>
          <w:sz w:val="22"/>
          <w:szCs w:val="22"/>
        </w:rPr>
      </w:pPr>
      <w:r w:rsidRPr="001811FA">
        <w:rPr>
          <w:rFonts w:ascii="Candara" w:hAnsi="Candara"/>
          <w:w w:val="110"/>
          <w:sz w:val="22"/>
          <w:szCs w:val="22"/>
        </w:rPr>
        <w:tab/>
      </w:r>
      <w:r w:rsidR="00193957">
        <w:rPr>
          <w:rFonts w:ascii="Candara" w:hAnsi="Candara"/>
          <w:w w:val="110"/>
          <w:sz w:val="22"/>
          <w:szCs w:val="22"/>
        </w:rPr>
        <w:t>I</w:t>
      </w:r>
      <w:r w:rsidRPr="001811FA">
        <w:rPr>
          <w:rFonts w:ascii="Candara" w:hAnsi="Candara"/>
          <w:w w:val="110"/>
          <w:sz w:val="22"/>
          <w:szCs w:val="22"/>
        </w:rPr>
        <w:t xml:space="preserve">t is hereby declared that, pursuant to Title 7, Chapter 2, Part 46 M.C.A., the following-described property be annexed to the City of White Sulphur </w:t>
      </w:r>
      <w:r w:rsidR="001811FA" w:rsidRPr="001811FA">
        <w:rPr>
          <w:rFonts w:ascii="Candara" w:hAnsi="Candara"/>
          <w:w w:val="110"/>
          <w:sz w:val="22"/>
          <w:szCs w:val="22"/>
        </w:rPr>
        <w:t>Springs</w:t>
      </w:r>
      <w:r w:rsidRPr="001811FA">
        <w:rPr>
          <w:rFonts w:ascii="Candara" w:hAnsi="Candara"/>
          <w:w w:val="110"/>
          <w:sz w:val="22"/>
          <w:szCs w:val="22"/>
        </w:rPr>
        <w:t xml:space="preserve"> and that the boundaries of said City shall be modified so as to embrace and include such 15 acres of land, to wit, and as further described </w:t>
      </w:r>
      <w:r w:rsidR="00193957">
        <w:rPr>
          <w:rFonts w:ascii="Candara" w:hAnsi="Candara"/>
          <w:w w:val="110"/>
          <w:sz w:val="22"/>
          <w:szCs w:val="22"/>
        </w:rPr>
        <w:t>in the Annexation Agreement and illustrated and described on the Certificate of Survey</w:t>
      </w:r>
      <w:r w:rsidRPr="001811FA">
        <w:rPr>
          <w:rFonts w:ascii="Candara" w:hAnsi="Candara"/>
          <w:w w:val="110"/>
          <w:sz w:val="22"/>
          <w:szCs w:val="22"/>
        </w:rPr>
        <w:t>, attached hereto:</w:t>
      </w:r>
    </w:p>
    <w:p w14:paraId="4AC30923" w14:textId="77777777" w:rsidR="00A944CC" w:rsidRPr="001811FA" w:rsidRDefault="00A944CC" w:rsidP="001811FA">
      <w:pPr>
        <w:rPr>
          <w:rFonts w:ascii="Candara" w:hAnsi="Candara"/>
          <w:w w:val="110"/>
          <w:sz w:val="22"/>
          <w:szCs w:val="22"/>
        </w:rPr>
      </w:pPr>
    </w:p>
    <w:p w14:paraId="57C51B04" w14:textId="46912871" w:rsidR="00554EE6" w:rsidRPr="001811FA" w:rsidRDefault="00554EE6" w:rsidP="00C34581">
      <w:pPr>
        <w:spacing w:line="220" w:lineRule="exact"/>
        <w:ind w:left="630" w:right="540"/>
        <w:rPr>
          <w:rFonts w:ascii="Garamond" w:hAnsi="Garamond"/>
          <w:w w:val="110"/>
          <w:sz w:val="22"/>
          <w:szCs w:val="22"/>
        </w:rPr>
      </w:pPr>
      <w:r w:rsidRPr="001811FA">
        <w:rPr>
          <w:rFonts w:ascii="Garamond" w:hAnsi="Garamond"/>
          <w:w w:val="110"/>
          <w:sz w:val="22"/>
          <w:szCs w:val="22"/>
        </w:rPr>
        <w:t>A tract of</w:t>
      </w:r>
      <w:r w:rsidRPr="001811FA">
        <w:rPr>
          <w:rFonts w:ascii="Garamond" w:hAnsi="Garamond"/>
          <w:spacing w:val="-2"/>
          <w:w w:val="110"/>
          <w:sz w:val="22"/>
          <w:szCs w:val="22"/>
        </w:rPr>
        <w:t xml:space="preserve"> </w:t>
      </w:r>
      <w:r w:rsidRPr="001811FA">
        <w:rPr>
          <w:rFonts w:ascii="Garamond" w:hAnsi="Garamond"/>
          <w:w w:val="110"/>
          <w:sz w:val="22"/>
          <w:szCs w:val="22"/>
        </w:rPr>
        <w:t xml:space="preserve">land located in the </w:t>
      </w:r>
      <w:r w:rsidRPr="001811FA">
        <w:rPr>
          <w:rFonts w:ascii="Garamond" w:hAnsi="Garamond"/>
          <w:color w:val="0F0F0F"/>
          <w:w w:val="110"/>
          <w:sz w:val="22"/>
          <w:szCs w:val="22"/>
        </w:rPr>
        <w:t>Northeast</w:t>
      </w:r>
      <w:r w:rsidRPr="001811FA">
        <w:rPr>
          <w:rFonts w:ascii="Garamond" w:hAnsi="Garamond"/>
          <w:color w:val="0F0F0F"/>
          <w:spacing w:val="15"/>
          <w:w w:val="110"/>
          <w:sz w:val="22"/>
          <w:szCs w:val="22"/>
        </w:rPr>
        <w:t xml:space="preserve"> </w:t>
      </w:r>
      <w:r w:rsidRPr="001811FA">
        <w:rPr>
          <w:rFonts w:ascii="Garamond" w:hAnsi="Garamond"/>
          <w:w w:val="110"/>
          <w:sz w:val="22"/>
          <w:szCs w:val="22"/>
        </w:rPr>
        <w:t>1/4 of Section 18,</w:t>
      </w:r>
      <w:r w:rsidRPr="001811FA">
        <w:rPr>
          <w:rFonts w:ascii="Garamond" w:hAnsi="Garamond"/>
          <w:spacing w:val="-1"/>
          <w:w w:val="110"/>
          <w:sz w:val="22"/>
          <w:szCs w:val="22"/>
        </w:rPr>
        <w:t xml:space="preserve"> </w:t>
      </w:r>
      <w:r w:rsidRPr="001811FA">
        <w:rPr>
          <w:rFonts w:ascii="Garamond" w:hAnsi="Garamond"/>
          <w:w w:val="110"/>
          <w:sz w:val="22"/>
          <w:szCs w:val="22"/>
        </w:rPr>
        <w:t>Township</w:t>
      </w:r>
      <w:r w:rsidRPr="001811FA">
        <w:rPr>
          <w:rFonts w:ascii="Garamond" w:hAnsi="Garamond"/>
          <w:spacing w:val="7"/>
          <w:w w:val="110"/>
          <w:sz w:val="22"/>
          <w:szCs w:val="22"/>
        </w:rPr>
        <w:t xml:space="preserve"> </w:t>
      </w:r>
      <w:r w:rsidRPr="001811FA">
        <w:rPr>
          <w:rFonts w:ascii="Garamond" w:hAnsi="Garamond"/>
          <w:w w:val="110"/>
          <w:sz w:val="22"/>
          <w:szCs w:val="22"/>
        </w:rPr>
        <w:t>9</w:t>
      </w:r>
      <w:r w:rsidRPr="001811FA">
        <w:rPr>
          <w:rFonts w:ascii="Garamond" w:hAnsi="Garamond"/>
          <w:spacing w:val="7"/>
          <w:w w:val="110"/>
          <w:sz w:val="22"/>
          <w:szCs w:val="22"/>
        </w:rPr>
        <w:t xml:space="preserve"> </w:t>
      </w:r>
      <w:r w:rsidRPr="001811FA">
        <w:rPr>
          <w:rFonts w:ascii="Garamond" w:hAnsi="Garamond"/>
          <w:color w:val="0F0F0F"/>
          <w:w w:val="110"/>
          <w:sz w:val="22"/>
          <w:szCs w:val="22"/>
        </w:rPr>
        <w:t xml:space="preserve">North, </w:t>
      </w:r>
      <w:r w:rsidRPr="001811FA">
        <w:rPr>
          <w:rFonts w:ascii="Garamond" w:hAnsi="Garamond"/>
          <w:w w:val="110"/>
          <w:sz w:val="22"/>
          <w:szCs w:val="22"/>
        </w:rPr>
        <w:t>Range 7</w:t>
      </w:r>
      <w:r w:rsidRPr="001811FA">
        <w:rPr>
          <w:rFonts w:ascii="Garamond" w:hAnsi="Garamond"/>
          <w:spacing w:val="-3"/>
          <w:w w:val="110"/>
          <w:sz w:val="22"/>
          <w:szCs w:val="22"/>
        </w:rPr>
        <w:t xml:space="preserve"> </w:t>
      </w:r>
      <w:r w:rsidRPr="001811FA">
        <w:rPr>
          <w:rFonts w:ascii="Garamond" w:hAnsi="Garamond"/>
          <w:w w:val="110"/>
          <w:sz w:val="22"/>
          <w:szCs w:val="22"/>
        </w:rPr>
        <w:t>East, Principal Meridian, Montana, Meagher County, Montana,</w:t>
      </w:r>
      <w:r w:rsidRPr="001811FA">
        <w:rPr>
          <w:rFonts w:ascii="Garamond" w:hAnsi="Garamond"/>
          <w:spacing w:val="10"/>
          <w:w w:val="110"/>
          <w:sz w:val="22"/>
          <w:szCs w:val="22"/>
        </w:rPr>
        <w:t xml:space="preserve"> </w:t>
      </w:r>
      <w:r w:rsidRPr="001811FA">
        <w:rPr>
          <w:rFonts w:ascii="Garamond" w:hAnsi="Garamond"/>
          <w:w w:val="110"/>
          <w:sz w:val="22"/>
          <w:szCs w:val="22"/>
        </w:rPr>
        <w:t>being</w:t>
      </w:r>
      <w:r w:rsidRPr="001811FA">
        <w:rPr>
          <w:rFonts w:ascii="Garamond" w:hAnsi="Garamond"/>
          <w:spacing w:val="7"/>
          <w:w w:val="110"/>
          <w:sz w:val="22"/>
          <w:szCs w:val="22"/>
        </w:rPr>
        <w:t xml:space="preserve"> </w:t>
      </w:r>
      <w:r w:rsidRPr="001811FA">
        <w:rPr>
          <w:rFonts w:ascii="Garamond" w:hAnsi="Garamond"/>
          <w:w w:val="110"/>
          <w:sz w:val="22"/>
          <w:szCs w:val="22"/>
        </w:rPr>
        <w:t>more</w:t>
      </w:r>
      <w:r w:rsidRPr="001811FA">
        <w:rPr>
          <w:rFonts w:ascii="Garamond" w:hAnsi="Garamond"/>
          <w:spacing w:val="-3"/>
          <w:w w:val="110"/>
          <w:sz w:val="22"/>
          <w:szCs w:val="22"/>
        </w:rPr>
        <w:t xml:space="preserve"> </w:t>
      </w:r>
      <w:r w:rsidRPr="001811FA">
        <w:rPr>
          <w:rFonts w:ascii="Garamond" w:hAnsi="Garamond"/>
          <w:w w:val="110"/>
          <w:sz w:val="22"/>
          <w:szCs w:val="22"/>
        </w:rPr>
        <w:t>particularly</w:t>
      </w:r>
      <w:r w:rsidRPr="001811FA">
        <w:rPr>
          <w:rFonts w:ascii="Garamond" w:hAnsi="Garamond"/>
          <w:spacing w:val="7"/>
          <w:w w:val="110"/>
          <w:sz w:val="22"/>
          <w:szCs w:val="22"/>
        </w:rPr>
        <w:t xml:space="preserve"> </w:t>
      </w:r>
      <w:r w:rsidRPr="001811FA">
        <w:rPr>
          <w:rFonts w:ascii="Garamond" w:hAnsi="Garamond"/>
          <w:w w:val="110"/>
          <w:sz w:val="22"/>
          <w:szCs w:val="22"/>
        </w:rPr>
        <w:t>described</w:t>
      </w:r>
      <w:r w:rsidRPr="001811FA">
        <w:rPr>
          <w:rFonts w:ascii="Garamond" w:hAnsi="Garamond"/>
          <w:spacing w:val="11"/>
          <w:w w:val="110"/>
          <w:sz w:val="22"/>
          <w:szCs w:val="22"/>
        </w:rPr>
        <w:t xml:space="preserve"> </w:t>
      </w:r>
      <w:r w:rsidRPr="001811FA">
        <w:rPr>
          <w:rFonts w:ascii="Garamond" w:hAnsi="Garamond"/>
          <w:w w:val="110"/>
          <w:sz w:val="22"/>
          <w:szCs w:val="22"/>
        </w:rPr>
        <w:t>as follows:</w:t>
      </w:r>
    </w:p>
    <w:p w14:paraId="3FAA3D33" w14:textId="77777777" w:rsidR="00554EE6" w:rsidRPr="001811FA" w:rsidRDefault="00554EE6" w:rsidP="00C34581">
      <w:pPr>
        <w:spacing w:line="220" w:lineRule="exact"/>
        <w:ind w:left="900" w:right="900"/>
        <w:rPr>
          <w:rFonts w:ascii="Garamond" w:hAnsi="Garamond"/>
          <w:w w:val="110"/>
          <w:sz w:val="22"/>
          <w:szCs w:val="22"/>
        </w:rPr>
      </w:pPr>
      <w:r w:rsidRPr="001811FA">
        <w:rPr>
          <w:rFonts w:ascii="Garamond" w:hAnsi="Garamond"/>
          <w:w w:val="110"/>
          <w:sz w:val="22"/>
          <w:szCs w:val="22"/>
        </w:rPr>
        <w:t>Beginning</w:t>
      </w:r>
      <w:r w:rsidRPr="001811FA">
        <w:rPr>
          <w:rFonts w:ascii="Garamond" w:hAnsi="Garamond"/>
          <w:spacing w:val="6"/>
          <w:w w:val="110"/>
          <w:sz w:val="22"/>
          <w:szCs w:val="22"/>
        </w:rPr>
        <w:t xml:space="preserve"> </w:t>
      </w:r>
      <w:r w:rsidRPr="001811FA">
        <w:rPr>
          <w:rFonts w:ascii="Garamond" w:hAnsi="Garamond"/>
          <w:w w:val="110"/>
          <w:sz w:val="22"/>
          <w:szCs w:val="22"/>
        </w:rPr>
        <w:t>at a</w:t>
      </w:r>
      <w:r w:rsidRPr="001811FA">
        <w:rPr>
          <w:rFonts w:ascii="Garamond" w:hAnsi="Garamond"/>
          <w:spacing w:val="2"/>
          <w:w w:val="110"/>
          <w:sz w:val="22"/>
          <w:szCs w:val="22"/>
        </w:rPr>
        <w:t xml:space="preserve"> </w:t>
      </w:r>
      <w:r w:rsidRPr="001811FA">
        <w:rPr>
          <w:rFonts w:ascii="Garamond" w:hAnsi="Garamond"/>
          <w:w w:val="110"/>
          <w:sz w:val="22"/>
          <w:szCs w:val="22"/>
        </w:rPr>
        <w:t>survey</w:t>
      </w:r>
      <w:r w:rsidRPr="001811FA">
        <w:rPr>
          <w:rFonts w:ascii="Garamond" w:hAnsi="Garamond"/>
          <w:spacing w:val="9"/>
          <w:w w:val="110"/>
          <w:sz w:val="22"/>
          <w:szCs w:val="22"/>
        </w:rPr>
        <w:t xml:space="preserve"> </w:t>
      </w:r>
      <w:r w:rsidRPr="001811FA">
        <w:rPr>
          <w:rFonts w:ascii="Garamond" w:hAnsi="Garamond"/>
          <w:w w:val="110"/>
          <w:sz w:val="22"/>
          <w:szCs w:val="22"/>
        </w:rPr>
        <w:t>monument,</w:t>
      </w:r>
      <w:r w:rsidRPr="001811FA">
        <w:rPr>
          <w:rFonts w:ascii="Garamond" w:hAnsi="Garamond"/>
          <w:spacing w:val="5"/>
          <w:w w:val="110"/>
          <w:sz w:val="22"/>
          <w:szCs w:val="22"/>
        </w:rPr>
        <w:t xml:space="preserve"> </w:t>
      </w:r>
      <w:r w:rsidRPr="001811FA">
        <w:rPr>
          <w:rFonts w:ascii="Garamond" w:hAnsi="Garamond"/>
          <w:w w:val="110"/>
          <w:sz w:val="22"/>
          <w:szCs w:val="22"/>
        </w:rPr>
        <w:t>being</w:t>
      </w:r>
      <w:r w:rsidRPr="001811FA">
        <w:rPr>
          <w:rFonts w:ascii="Garamond" w:hAnsi="Garamond"/>
          <w:spacing w:val="3"/>
          <w:w w:val="110"/>
          <w:sz w:val="22"/>
          <w:szCs w:val="22"/>
        </w:rPr>
        <w:t xml:space="preserve"> </w:t>
      </w:r>
      <w:r w:rsidRPr="001811FA">
        <w:rPr>
          <w:rFonts w:ascii="Garamond" w:hAnsi="Garamond"/>
          <w:w w:val="110"/>
          <w:sz w:val="22"/>
          <w:szCs w:val="22"/>
        </w:rPr>
        <w:t>a 5/8" x 24" rebar with</w:t>
      </w:r>
      <w:r w:rsidRPr="001811FA">
        <w:rPr>
          <w:rFonts w:ascii="Garamond" w:hAnsi="Garamond"/>
          <w:spacing w:val="3"/>
          <w:w w:val="110"/>
          <w:sz w:val="22"/>
          <w:szCs w:val="22"/>
        </w:rPr>
        <w:t xml:space="preserve"> </w:t>
      </w:r>
      <w:r w:rsidRPr="001811FA">
        <w:rPr>
          <w:rFonts w:ascii="Garamond" w:hAnsi="Garamond"/>
          <w:w w:val="110"/>
          <w:sz w:val="22"/>
          <w:szCs w:val="22"/>
        </w:rPr>
        <w:t>1</w:t>
      </w:r>
      <w:r w:rsidRPr="001811FA">
        <w:rPr>
          <w:rFonts w:ascii="Garamond" w:hAnsi="Garamond"/>
          <w:color w:val="5E5E5E"/>
          <w:w w:val="110"/>
          <w:sz w:val="22"/>
          <w:szCs w:val="22"/>
        </w:rPr>
        <w:t>.</w:t>
      </w:r>
      <w:r w:rsidRPr="001811FA">
        <w:rPr>
          <w:rFonts w:ascii="Garamond" w:hAnsi="Garamond"/>
          <w:w w:val="110"/>
          <w:sz w:val="22"/>
          <w:szCs w:val="22"/>
        </w:rPr>
        <w:t>25"</w:t>
      </w:r>
      <w:r w:rsidRPr="001811FA">
        <w:rPr>
          <w:rFonts w:ascii="Garamond" w:hAnsi="Garamond"/>
          <w:spacing w:val="-2"/>
          <w:w w:val="110"/>
          <w:sz w:val="22"/>
          <w:szCs w:val="22"/>
        </w:rPr>
        <w:t xml:space="preserve"> </w:t>
      </w:r>
      <w:r w:rsidRPr="001811FA">
        <w:rPr>
          <w:rFonts w:ascii="Garamond" w:hAnsi="Garamond"/>
          <w:w w:val="110"/>
          <w:sz w:val="22"/>
          <w:szCs w:val="22"/>
        </w:rPr>
        <w:t>blue plastic</w:t>
      </w:r>
      <w:r w:rsidRPr="001811FA">
        <w:rPr>
          <w:rFonts w:ascii="Garamond" w:hAnsi="Garamond"/>
          <w:spacing w:val="3"/>
          <w:w w:val="110"/>
          <w:sz w:val="22"/>
          <w:szCs w:val="22"/>
        </w:rPr>
        <w:t xml:space="preserve"> </w:t>
      </w:r>
      <w:r w:rsidRPr="001811FA">
        <w:rPr>
          <w:rFonts w:ascii="Garamond" w:hAnsi="Garamond"/>
          <w:w w:val="110"/>
          <w:sz w:val="22"/>
          <w:szCs w:val="22"/>
        </w:rPr>
        <w:t>cap marked</w:t>
      </w:r>
      <w:r w:rsidRPr="001811FA">
        <w:rPr>
          <w:rFonts w:ascii="Garamond" w:hAnsi="Garamond"/>
          <w:spacing w:val="-3"/>
          <w:w w:val="110"/>
          <w:sz w:val="22"/>
          <w:szCs w:val="22"/>
        </w:rPr>
        <w:t xml:space="preserve"> </w:t>
      </w:r>
      <w:r w:rsidRPr="001811FA">
        <w:rPr>
          <w:rFonts w:ascii="Garamond" w:hAnsi="Garamond"/>
          <w:w w:val="110"/>
          <w:sz w:val="22"/>
          <w:szCs w:val="22"/>
        </w:rPr>
        <w:t>"67665LS",</w:t>
      </w:r>
      <w:r w:rsidRPr="001811FA">
        <w:rPr>
          <w:rFonts w:ascii="Garamond" w:hAnsi="Garamond"/>
          <w:spacing w:val="5"/>
          <w:w w:val="110"/>
          <w:sz w:val="22"/>
          <w:szCs w:val="22"/>
        </w:rPr>
        <w:t xml:space="preserve"> </w:t>
      </w:r>
      <w:r w:rsidRPr="001811FA">
        <w:rPr>
          <w:rFonts w:ascii="Garamond" w:hAnsi="Garamond"/>
          <w:w w:val="110"/>
          <w:sz w:val="22"/>
          <w:szCs w:val="22"/>
        </w:rPr>
        <w:t>from which</w:t>
      </w:r>
      <w:r w:rsidRPr="001811FA">
        <w:rPr>
          <w:rFonts w:ascii="Garamond" w:hAnsi="Garamond"/>
          <w:spacing w:val="-1"/>
          <w:w w:val="110"/>
          <w:sz w:val="22"/>
          <w:szCs w:val="22"/>
        </w:rPr>
        <w:t xml:space="preserve"> </w:t>
      </w:r>
      <w:r w:rsidRPr="001811FA">
        <w:rPr>
          <w:rFonts w:ascii="Garamond" w:hAnsi="Garamond"/>
          <w:w w:val="110"/>
          <w:sz w:val="22"/>
          <w:szCs w:val="22"/>
        </w:rPr>
        <w:t>the</w:t>
      </w:r>
      <w:r w:rsidRPr="001811FA">
        <w:rPr>
          <w:rFonts w:ascii="Garamond" w:hAnsi="Garamond"/>
          <w:spacing w:val="-2"/>
          <w:w w:val="110"/>
          <w:sz w:val="22"/>
          <w:szCs w:val="22"/>
        </w:rPr>
        <w:t xml:space="preserve"> </w:t>
      </w:r>
      <w:r w:rsidRPr="001811FA">
        <w:rPr>
          <w:rFonts w:ascii="Garamond" w:hAnsi="Garamond"/>
          <w:w w:val="110"/>
          <w:sz w:val="22"/>
          <w:szCs w:val="22"/>
        </w:rPr>
        <w:t>survey</w:t>
      </w:r>
      <w:r w:rsidRPr="001811FA">
        <w:rPr>
          <w:rFonts w:ascii="Garamond" w:hAnsi="Garamond"/>
          <w:spacing w:val="2"/>
          <w:w w:val="110"/>
          <w:sz w:val="22"/>
          <w:szCs w:val="22"/>
        </w:rPr>
        <w:t xml:space="preserve"> </w:t>
      </w:r>
      <w:r w:rsidRPr="001811FA">
        <w:rPr>
          <w:rFonts w:ascii="Garamond" w:hAnsi="Garamond"/>
          <w:w w:val="110"/>
          <w:sz w:val="22"/>
          <w:szCs w:val="22"/>
        </w:rPr>
        <w:t>monument</w:t>
      </w:r>
      <w:r w:rsidRPr="001811FA">
        <w:rPr>
          <w:rFonts w:ascii="Garamond" w:hAnsi="Garamond"/>
          <w:spacing w:val="10"/>
          <w:w w:val="110"/>
          <w:sz w:val="22"/>
          <w:szCs w:val="22"/>
        </w:rPr>
        <w:t xml:space="preserve"> </w:t>
      </w:r>
      <w:r w:rsidRPr="001811FA">
        <w:rPr>
          <w:rFonts w:ascii="Garamond" w:hAnsi="Garamond"/>
          <w:color w:val="0F0F0F"/>
          <w:w w:val="110"/>
          <w:sz w:val="22"/>
          <w:szCs w:val="22"/>
        </w:rPr>
        <w:t>located</w:t>
      </w:r>
      <w:r w:rsidRPr="001811FA">
        <w:rPr>
          <w:rFonts w:ascii="Garamond" w:hAnsi="Garamond"/>
          <w:color w:val="0F0F0F"/>
          <w:spacing w:val="2"/>
          <w:w w:val="110"/>
          <w:sz w:val="22"/>
          <w:szCs w:val="22"/>
        </w:rPr>
        <w:t xml:space="preserve"> </w:t>
      </w:r>
      <w:r w:rsidRPr="001811FA">
        <w:rPr>
          <w:rFonts w:ascii="Garamond" w:hAnsi="Garamond"/>
          <w:w w:val="110"/>
          <w:sz w:val="22"/>
          <w:szCs w:val="22"/>
        </w:rPr>
        <w:t>at</w:t>
      </w:r>
      <w:r w:rsidRPr="001811FA">
        <w:rPr>
          <w:rFonts w:ascii="Garamond" w:hAnsi="Garamond"/>
          <w:spacing w:val="2"/>
          <w:w w:val="110"/>
          <w:sz w:val="22"/>
          <w:szCs w:val="22"/>
        </w:rPr>
        <w:t xml:space="preserve"> </w:t>
      </w:r>
      <w:r w:rsidRPr="001811FA">
        <w:rPr>
          <w:rFonts w:ascii="Garamond" w:hAnsi="Garamond"/>
          <w:w w:val="110"/>
          <w:sz w:val="22"/>
          <w:szCs w:val="22"/>
        </w:rPr>
        <w:t>the</w:t>
      </w:r>
      <w:r w:rsidRPr="001811FA">
        <w:rPr>
          <w:rFonts w:ascii="Garamond" w:hAnsi="Garamond"/>
          <w:spacing w:val="3"/>
          <w:w w:val="110"/>
          <w:sz w:val="22"/>
          <w:szCs w:val="22"/>
        </w:rPr>
        <w:t xml:space="preserve"> </w:t>
      </w:r>
      <w:r w:rsidRPr="001811FA">
        <w:rPr>
          <w:rFonts w:ascii="Garamond" w:hAnsi="Garamond"/>
          <w:w w:val="110"/>
          <w:sz w:val="22"/>
          <w:szCs w:val="22"/>
        </w:rPr>
        <w:t>Center</w:t>
      </w:r>
      <w:r w:rsidRPr="001811FA">
        <w:rPr>
          <w:rFonts w:ascii="Garamond" w:hAnsi="Garamond"/>
          <w:spacing w:val="6"/>
          <w:w w:val="110"/>
          <w:sz w:val="22"/>
          <w:szCs w:val="22"/>
        </w:rPr>
        <w:t xml:space="preserve"> </w:t>
      </w:r>
      <w:r w:rsidRPr="001811FA">
        <w:rPr>
          <w:rFonts w:ascii="Garamond" w:hAnsi="Garamond"/>
          <w:w w:val="110"/>
          <w:sz w:val="22"/>
          <w:szCs w:val="22"/>
        </w:rPr>
        <w:t>One-Quarter</w:t>
      </w:r>
      <w:r w:rsidRPr="001811FA">
        <w:rPr>
          <w:rFonts w:ascii="Garamond" w:hAnsi="Garamond"/>
          <w:spacing w:val="11"/>
          <w:w w:val="110"/>
          <w:sz w:val="22"/>
          <w:szCs w:val="22"/>
        </w:rPr>
        <w:t xml:space="preserve"> </w:t>
      </w:r>
      <w:r w:rsidRPr="001811FA">
        <w:rPr>
          <w:rFonts w:ascii="Garamond" w:hAnsi="Garamond"/>
          <w:w w:val="110"/>
          <w:sz w:val="22"/>
          <w:szCs w:val="22"/>
        </w:rPr>
        <w:t>corner</w:t>
      </w:r>
      <w:r w:rsidRPr="001811FA">
        <w:rPr>
          <w:rFonts w:ascii="Garamond" w:hAnsi="Garamond"/>
          <w:spacing w:val="3"/>
          <w:w w:val="110"/>
          <w:sz w:val="22"/>
          <w:szCs w:val="22"/>
        </w:rPr>
        <w:t xml:space="preserve"> </w:t>
      </w:r>
      <w:r w:rsidRPr="001811FA">
        <w:rPr>
          <w:rFonts w:ascii="Garamond" w:hAnsi="Garamond"/>
          <w:w w:val="110"/>
          <w:sz w:val="22"/>
          <w:szCs w:val="22"/>
        </w:rPr>
        <w:t>of said Section</w:t>
      </w:r>
      <w:r w:rsidRPr="001811FA">
        <w:rPr>
          <w:rFonts w:ascii="Garamond" w:hAnsi="Garamond"/>
          <w:spacing w:val="4"/>
          <w:w w:val="110"/>
          <w:sz w:val="22"/>
          <w:szCs w:val="22"/>
        </w:rPr>
        <w:t xml:space="preserve"> </w:t>
      </w:r>
      <w:r w:rsidRPr="001811FA">
        <w:rPr>
          <w:rFonts w:ascii="Garamond" w:hAnsi="Garamond"/>
          <w:w w:val="110"/>
          <w:sz w:val="22"/>
          <w:szCs w:val="22"/>
        </w:rPr>
        <w:t>18</w:t>
      </w:r>
      <w:r w:rsidRPr="001811FA">
        <w:rPr>
          <w:rFonts w:ascii="Garamond" w:hAnsi="Garamond"/>
          <w:spacing w:val="5"/>
          <w:w w:val="110"/>
          <w:sz w:val="22"/>
          <w:szCs w:val="22"/>
        </w:rPr>
        <w:t xml:space="preserve"> </w:t>
      </w:r>
      <w:r w:rsidRPr="001811FA">
        <w:rPr>
          <w:rFonts w:ascii="Garamond" w:hAnsi="Garamond"/>
          <w:w w:val="110"/>
          <w:sz w:val="22"/>
          <w:szCs w:val="22"/>
        </w:rPr>
        <w:t>bears</w:t>
      </w:r>
      <w:r w:rsidRPr="001811FA">
        <w:rPr>
          <w:rFonts w:ascii="Garamond" w:hAnsi="Garamond"/>
          <w:spacing w:val="-2"/>
          <w:w w:val="110"/>
          <w:sz w:val="22"/>
          <w:szCs w:val="22"/>
        </w:rPr>
        <w:t xml:space="preserve"> </w:t>
      </w:r>
      <w:r w:rsidRPr="001811FA">
        <w:rPr>
          <w:rFonts w:ascii="Garamond" w:hAnsi="Garamond"/>
          <w:w w:val="110"/>
          <w:sz w:val="22"/>
          <w:szCs w:val="22"/>
        </w:rPr>
        <w:t>S00°32'02"E</w:t>
      </w:r>
      <w:r w:rsidRPr="001811FA">
        <w:rPr>
          <w:rFonts w:ascii="Garamond" w:hAnsi="Garamond"/>
          <w:spacing w:val="45"/>
          <w:w w:val="110"/>
          <w:sz w:val="22"/>
          <w:szCs w:val="22"/>
        </w:rPr>
        <w:t xml:space="preserve"> </w:t>
      </w:r>
      <w:r w:rsidRPr="001811FA">
        <w:rPr>
          <w:rFonts w:ascii="Garamond" w:hAnsi="Garamond"/>
          <w:w w:val="110"/>
          <w:sz w:val="22"/>
          <w:szCs w:val="22"/>
        </w:rPr>
        <w:t>465.21</w:t>
      </w:r>
      <w:r w:rsidRPr="001811FA">
        <w:rPr>
          <w:rFonts w:ascii="Garamond" w:hAnsi="Garamond"/>
          <w:spacing w:val="6"/>
          <w:w w:val="110"/>
          <w:sz w:val="22"/>
          <w:szCs w:val="22"/>
        </w:rPr>
        <w:t xml:space="preserve"> </w:t>
      </w:r>
      <w:r w:rsidRPr="001811FA">
        <w:rPr>
          <w:rFonts w:ascii="Garamond" w:hAnsi="Garamond"/>
          <w:w w:val="110"/>
          <w:sz w:val="22"/>
          <w:szCs w:val="22"/>
        </w:rPr>
        <w:t>feet;</w:t>
      </w:r>
      <w:r w:rsidRPr="001811FA">
        <w:rPr>
          <w:rFonts w:ascii="Garamond" w:hAnsi="Garamond"/>
          <w:spacing w:val="-5"/>
          <w:w w:val="110"/>
          <w:sz w:val="22"/>
          <w:szCs w:val="22"/>
        </w:rPr>
        <w:t xml:space="preserve"> </w:t>
      </w:r>
      <w:r w:rsidRPr="001811FA">
        <w:rPr>
          <w:rFonts w:ascii="Garamond" w:hAnsi="Garamond"/>
          <w:w w:val="110"/>
          <w:sz w:val="22"/>
          <w:szCs w:val="22"/>
        </w:rPr>
        <w:t>thence</w:t>
      </w:r>
      <w:r w:rsidRPr="001811FA">
        <w:rPr>
          <w:rFonts w:ascii="Garamond" w:hAnsi="Garamond"/>
          <w:spacing w:val="-3"/>
          <w:w w:val="110"/>
          <w:sz w:val="22"/>
          <w:szCs w:val="22"/>
        </w:rPr>
        <w:t xml:space="preserve"> </w:t>
      </w:r>
      <w:r w:rsidRPr="001811FA">
        <w:rPr>
          <w:rFonts w:ascii="Garamond" w:hAnsi="Garamond"/>
          <w:w w:val="110"/>
          <w:sz w:val="22"/>
          <w:szCs w:val="22"/>
        </w:rPr>
        <w:t>from</w:t>
      </w:r>
      <w:r w:rsidRPr="001811FA">
        <w:rPr>
          <w:rFonts w:ascii="Garamond" w:hAnsi="Garamond"/>
          <w:spacing w:val="-4"/>
          <w:w w:val="110"/>
          <w:sz w:val="22"/>
          <w:szCs w:val="22"/>
        </w:rPr>
        <w:t xml:space="preserve"> </w:t>
      </w:r>
      <w:r w:rsidRPr="001811FA">
        <w:rPr>
          <w:rFonts w:ascii="Garamond" w:hAnsi="Garamond"/>
          <w:w w:val="110"/>
          <w:sz w:val="22"/>
          <w:szCs w:val="22"/>
        </w:rPr>
        <w:t>said</w:t>
      </w:r>
      <w:r w:rsidRPr="001811FA">
        <w:rPr>
          <w:rFonts w:ascii="Garamond" w:hAnsi="Garamond"/>
          <w:spacing w:val="-4"/>
          <w:w w:val="110"/>
          <w:sz w:val="22"/>
          <w:szCs w:val="22"/>
        </w:rPr>
        <w:t xml:space="preserve"> </w:t>
      </w:r>
      <w:r w:rsidRPr="001811FA">
        <w:rPr>
          <w:rFonts w:ascii="Garamond" w:hAnsi="Garamond"/>
          <w:w w:val="110"/>
          <w:sz w:val="22"/>
          <w:szCs w:val="22"/>
        </w:rPr>
        <w:t>Point</w:t>
      </w:r>
      <w:r w:rsidRPr="001811FA">
        <w:rPr>
          <w:rFonts w:ascii="Garamond" w:hAnsi="Garamond"/>
          <w:spacing w:val="4"/>
          <w:w w:val="110"/>
          <w:sz w:val="22"/>
          <w:szCs w:val="22"/>
        </w:rPr>
        <w:t xml:space="preserve"> </w:t>
      </w:r>
      <w:r w:rsidRPr="001811FA">
        <w:rPr>
          <w:rFonts w:ascii="Garamond" w:hAnsi="Garamond"/>
          <w:w w:val="110"/>
          <w:sz w:val="22"/>
          <w:szCs w:val="22"/>
        </w:rPr>
        <w:t>of</w:t>
      </w:r>
      <w:r w:rsidRPr="001811FA">
        <w:rPr>
          <w:rFonts w:ascii="Garamond" w:hAnsi="Garamond"/>
          <w:spacing w:val="3"/>
          <w:w w:val="110"/>
          <w:sz w:val="22"/>
          <w:szCs w:val="22"/>
        </w:rPr>
        <w:t xml:space="preserve"> </w:t>
      </w:r>
      <w:r w:rsidRPr="001811FA">
        <w:rPr>
          <w:rFonts w:ascii="Garamond" w:hAnsi="Garamond"/>
          <w:w w:val="110"/>
          <w:sz w:val="22"/>
          <w:szCs w:val="22"/>
        </w:rPr>
        <w:t>Beginning</w:t>
      </w:r>
      <w:r w:rsidRPr="001811FA">
        <w:rPr>
          <w:rFonts w:ascii="Garamond" w:hAnsi="Garamond"/>
          <w:spacing w:val="2"/>
          <w:w w:val="110"/>
          <w:sz w:val="22"/>
          <w:szCs w:val="22"/>
        </w:rPr>
        <w:t xml:space="preserve"> </w:t>
      </w:r>
      <w:r w:rsidRPr="001811FA">
        <w:rPr>
          <w:rFonts w:ascii="Garamond" w:hAnsi="Garamond"/>
          <w:color w:val="0F0F0F"/>
          <w:w w:val="110"/>
          <w:sz w:val="22"/>
          <w:szCs w:val="22"/>
        </w:rPr>
        <w:t>N</w:t>
      </w:r>
      <w:r w:rsidRPr="001811FA">
        <w:rPr>
          <w:rFonts w:ascii="Garamond" w:hAnsi="Garamond"/>
          <w:w w:val="110"/>
          <w:sz w:val="22"/>
          <w:szCs w:val="22"/>
        </w:rPr>
        <w:t>00</w:t>
      </w:r>
      <w:r w:rsidRPr="001811FA">
        <w:rPr>
          <w:rFonts w:ascii="Garamond" w:hAnsi="Garamond"/>
          <w:color w:val="4D4D4D"/>
          <w:w w:val="110"/>
          <w:sz w:val="22"/>
          <w:szCs w:val="22"/>
        </w:rPr>
        <w:t>°</w:t>
      </w:r>
      <w:r w:rsidRPr="001811FA">
        <w:rPr>
          <w:rFonts w:ascii="Garamond" w:hAnsi="Garamond"/>
          <w:w w:val="110"/>
          <w:sz w:val="22"/>
          <w:szCs w:val="22"/>
        </w:rPr>
        <w:t>32'02"W</w:t>
      </w:r>
      <w:r w:rsidRPr="001811FA">
        <w:rPr>
          <w:rFonts w:ascii="Garamond" w:hAnsi="Garamond"/>
          <w:spacing w:val="51"/>
          <w:w w:val="110"/>
          <w:sz w:val="22"/>
          <w:szCs w:val="22"/>
        </w:rPr>
        <w:t xml:space="preserve"> </w:t>
      </w:r>
      <w:r w:rsidRPr="001811FA">
        <w:rPr>
          <w:rFonts w:ascii="Garamond" w:hAnsi="Garamond"/>
          <w:w w:val="110"/>
          <w:sz w:val="22"/>
          <w:szCs w:val="22"/>
        </w:rPr>
        <w:t>578.90</w:t>
      </w:r>
      <w:r w:rsidRPr="001811FA">
        <w:rPr>
          <w:rFonts w:ascii="Garamond" w:hAnsi="Garamond"/>
          <w:spacing w:val="3"/>
          <w:w w:val="110"/>
          <w:sz w:val="22"/>
          <w:szCs w:val="22"/>
        </w:rPr>
        <w:t xml:space="preserve"> </w:t>
      </w:r>
      <w:r w:rsidRPr="001811FA">
        <w:rPr>
          <w:rFonts w:ascii="Garamond" w:hAnsi="Garamond"/>
          <w:w w:val="110"/>
          <w:sz w:val="22"/>
          <w:szCs w:val="22"/>
        </w:rPr>
        <w:t>feet</w:t>
      </w:r>
      <w:r w:rsidRPr="001811FA">
        <w:rPr>
          <w:rFonts w:ascii="Garamond" w:hAnsi="Garamond"/>
          <w:spacing w:val="6"/>
          <w:w w:val="110"/>
          <w:sz w:val="22"/>
          <w:szCs w:val="22"/>
        </w:rPr>
        <w:t xml:space="preserve"> </w:t>
      </w:r>
      <w:r w:rsidRPr="001811FA">
        <w:rPr>
          <w:rFonts w:ascii="Garamond" w:hAnsi="Garamond"/>
          <w:w w:val="110"/>
          <w:sz w:val="22"/>
          <w:szCs w:val="22"/>
        </w:rPr>
        <w:t>to</w:t>
      </w:r>
      <w:r w:rsidRPr="001811FA">
        <w:rPr>
          <w:rFonts w:ascii="Garamond" w:hAnsi="Garamond"/>
          <w:spacing w:val="3"/>
          <w:w w:val="110"/>
          <w:sz w:val="22"/>
          <w:szCs w:val="22"/>
        </w:rPr>
        <w:t xml:space="preserve"> </w:t>
      </w:r>
      <w:r w:rsidRPr="001811FA">
        <w:rPr>
          <w:rFonts w:ascii="Garamond" w:hAnsi="Garamond"/>
          <w:w w:val="110"/>
          <w:sz w:val="22"/>
          <w:szCs w:val="22"/>
        </w:rPr>
        <w:t>a</w:t>
      </w:r>
      <w:r w:rsidRPr="001811FA">
        <w:rPr>
          <w:rFonts w:ascii="Garamond" w:hAnsi="Garamond"/>
          <w:spacing w:val="2"/>
          <w:w w:val="110"/>
          <w:sz w:val="22"/>
          <w:szCs w:val="22"/>
        </w:rPr>
        <w:t xml:space="preserve"> </w:t>
      </w:r>
      <w:r w:rsidRPr="001811FA">
        <w:rPr>
          <w:rFonts w:ascii="Garamond" w:hAnsi="Garamond"/>
          <w:w w:val="110"/>
          <w:sz w:val="22"/>
          <w:szCs w:val="22"/>
        </w:rPr>
        <w:t>survey</w:t>
      </w:r>
      <w:r w:rsidRPr="001811FA">
        <w:rPr>
          <w:rFonts w:ascii="Garamond" w:hAnsi="Garamond"/>
          <w:spacing w:val="2"/>
          <w:w w:val="110"/>
          <w:sz w:val="22"/>
          <w:szCs w:val="22"/>
        </w:rPr>
        <w:t xml:space="preserve"> </w:t>
      </w:r>
      <w:r w:rsidRPr="001811FA">
        <w:rPr>
          <w:rFonts w:ascii="Garamond" w:hAnsi="Garamond"/>
          <w:w w:val="110"/>
          <w:sz w:val="22"/>
          <w:szCs w:val="22"/>
        </w:rPr>
        <w:t>monument;</w:t>
      </w:r>
      <w:r w:rsidRPr="001811FA">
        <w:rPr>
          <w:rFonts w:ascii="Garamond" w:hAnsi="Garamond"/>
          <w:spacing w:val="11"/>
          <w:w w:val="110"/>
          <w:sz w:val="22"/>
          <w:szCs w:val="22"/>
        </w:rPr>
        <w:t xml:space="preserve"> </w:t>
      </w:r>
      <w:r w:rsidRPr="001811FA">
        <w:rPr>
          <w:rFonts w:ascii="Garamond" w:hAnsi="Garamond"/>
          <w:w w:val="110"/>
          <w:sz w:val="22"/>
          <w:szCs w:val="22"/>
        </w:rPr>
        <w:t>thence</w:t>
      </w:r>
      <w:r w:rsidRPr="001811FA">
        <w:rPr>
          <w:rFonts w:ascii="Garamond" w:hAnsi="Garamond"/>
          <w:spacing w:val="3"/>
          <w:w w:val="110"/>
          <w:sz w:val="22"/>
          <w:szCs w:val="22"/>
        </w:rPr>
        <w:t xml:space="preserve"> </w:t>
      </w:r>
      <w:r w:rsidRPr="001811FA">
        <w:rPr>
          <w:rFonts w:ascii="Garamond" w:hAnsi="Garamond"/>
          <w:w w:val="110"/>
          <w:sz w:val="22"/>
          <w:szCs w:val="22"/>
        </w:rPr>
        <w:t>N89°44'24"E</w:t>
      </w:r>
      <w:r w:rsidRPr="001811FA">
        <w:rPr>
          <w:rFonts w:ascii="Garamond" w:hAnsi="Garamond"/>
          <w:spacing w:val="40"/>
          <w:w w:val="110"/>
          <w:sz w:val="22"/>
          <w:szCs w:val="22"/>
        </w:rPr>
        <w:t xml:space="preserve"> </w:t>
      </w:r>
      <w:r w:rsidRPr="001811FA">
        <w:rPr>
          <w:rFonts w:ascii="Garamond" w:hAnsi="Garamond"/>
          <w:w w:val="110"/>
          <w:sz w:val="22"/>
          <w:szCs w:val="22"/>
        </w:rPr>
        <w:t>1129.00</w:t>
      </w:r>
      <w:r w:rsidRPr="001811FA">
        <w:rPr>
          <w:rFonts w:ascii="Garamond" w:hAnsi="Garamond"/>
          <w:spacing w:val="4"/>
          <w:w w:val="110"/>
          <w:sz w:val="22"/>
          <w:szCs w:val="22"/>
        </w:rPr>
        <w:t xml:space="preserve"> </w:t>
      </w:r>
      <w:r w:rsidRPr="001811FA">
        <w:rPr>
          <w:rFonts w:ascii="Garamond" w:hAnsi="Garamond"/>
          <w:w w:val="110"/>
          <w:sz w:val="22"/>
          <w:szCs w:val="22"/>
        </w:rPr>
        <w:t>feet</w:t>
      </w:r>
      <w:r w:rsidRPr="001811FA">
        <w:rPr>
          <w:rFonts w:ascii="Garamond" w:hAnsi="Garamond"/>
          <w:spacing w:val="5"/>
          <w:w w:val="110"/>
          <w:sz w:val="22"/>
          <w:szCs w:val="22"/>
        </w:rPr>
        <w:t xml:space="preserve"> </w:t>
      </w:r>
      <w:r w:rsidRPr="001811FA">
        <w:rPr>
          <w:rFonts w:ascii="Garamond" w:hAnsi="Garamond"/>
          <w:w w:val="110"/>
          <w:sz w:val="22"/>
          <w:szCs w:val="22"/>
        </w:rPr>
        <w:t>to</w:t>
      </w:r>
      <w:r w:rsidRPr="001811FA">
        <w:rPr>
          <w:rFonts w:ascii="Garamond" w:hAnsi="Garamond"/>
          <w:spacing w:val="3"/>
          <w:w w:val="110"/>
          <w:sz w:val="22"/>
          <w:szCs w:val="22"/>
        </w:rPr>
        <w:t xml:space="preserve"> </w:t>
      </w:r>
      <w:r w:rsidRPr="001811FA">
        <w:rPr>
          <w:rFonts w:ascii="Garamond" w:hAnsi="Garamond"/>
          <w:w w:val="110"/>
          <w:sz w:val="22"/>
          <w:szCs w:val="22"/>
        </w:rPr>
        <w:t>a</w:t>
      </w:r>
      <w:r w:rsidRPr="001811FA">
        <w:rPr>
          <w:rFonts w:ascii="Garamond" w:hAnsi="Garamond"/>
          <w:spacing w:val="2"/>
          <w:w w:val="110"/>
          <w:sz w:val="22"/>
          <w:szCs w:val="22"/>
        </w:rPr>
        <w:t xml:space="preserve"> </w:t>
      </w:r>
      <w:r w:rsidRPr="001811FA">
        <w:rPr>
          <w:rFonts w:ascii="Garamond" w:hAnsi="Garamond"/>
          <w:w w:val="110"/>
          <w:sz w:val="22"/>
          <w:szCs w:val="22"/>
        </w:rPr>
        <w:t>survey</w:t>
      </w:r>
      <w:r w:rsidRPr="001811FA">
        <w:rPr>
          <w:rFonts w:ascii="Garamond" w:hAnsi="Garamond"/>
          <w:spacing w:val="8"/>
          <w:w w:val="110"/>
          <w:sz w:val="22"/>
          <w:szCs w:val="22"/>
        </w:rPr>
        <w:t xml:space="preserve"> </w:t>
      </w:r>
      <w:r w:rsidRPr="001811FA">
        <w:rPr>
          <w:rFonts w:ascii="Garamond" w:hAnsi="Garamond"/>
          <w:w w:val="110"/>
          <w:sz w:val="22"/>
          <w:szCs w:val="22"/>
        </w:rPr>
        <w:t>monument;</w:t>
      </w:r>
      <w:r w:rsidRPr="001811FA">
        <w:rPr>
          <w:rFonts w:ascii="Garamond" w:hAnsi="Garamond"/>
          <w:spacing w:val="11"/>
          <w:w w:val="110"/>
          <w:sz w:val="22"/>
          <w:szCs w:val="22"/>
        </w:rPr>
        <w:t xml:space="preserve"> </w:t>
      </w:r>
      <w:r w:rsidRPr="001811FA">
        <w:rPr>
          <w:rFonts w:ascii="Garamond" w:hAnsi="Garamond"/>
          <w:w w:val="110"/>
          <w:sz w:val="22"/>
          <w:szCs w:val="22"/>
        </w:rPr>
        <w:t>thence S00°32'02"E</w:t>
      </w:r>
      <w:r w:rsidRPr="001811FA">
        <w:rPr>
          <w:rFonts w:ascii="Garamond" w:hAnsi="Garamond"/>
          <w:spacing w:val="40"/>
          <w:w w:val="110"/>
          <w:sz w:val="22"/>
          <w:szCs w:val="22"/>
        </w:rPr>
        <w:t xml:space="preserve"> </w:t>
      </w:r>
      <w:r w:rsidRPr="001811FA">
        <w:rPr>
          <w:rFonts w:ascii="Garamond" w:hAnsi="Garamond"/>
          <w:w w:val="110"/>
          <w:sz w:val="22"/>
          <w:szCs w:val="22"/>
        </w:rPr>
        <w:t>578.90</w:t>
      </w:r>
      <w:r w:rsidRPr="001811FA">
        <w:rPr>
          <w:rFonts w:ascii="Garamond" w:hAnsi="Garamond"/>
          <w:spacing w:val="5"/>
          <w:w w:val="110"/>
          <w:sz w:val="22"/>
          <w:szCs w:val="22"/>
        </w:rPr>
        <w:t xml:space="preserve"> </w:t>
      </w:r>
      <w:r w:rsidRPr="001811FA">
        <w:rPr>
          <w:rFonts w:ascii="Garamond" w:hAnsi="Garamond"/>
          <w:w w:val="110"/>
          <w:sz w:val="22"/>
          <w:szCs w:val="22"/>
        </w:rPr>
        <w:t>feet to</w:t>
      </w:r>
      <w:r w:rsidRPr="001811FA">
        <w:rPr>
          <w:rFonts w:ascii="Garamond" w:hAnsi="Garamond"/>
          <w:spacing w:val="3"/>
          <w:w w:val="110"/>
          <w:sz w:val="22"/>
          <w:szCs w:val="22"/>
        </w:rPr>
        <w:t xml:space="preserve"> </w:t>
      </w:r>
      <w:r w:rsidRPr="001811FA">
        <w:rPr>
          <w:rFonts w:ascii="Garamond" w:hAnsi="Garamond"/>
          <w:w w:val="110"/>
          <w:sz w:val="22"/>
          <w:szCs w:val="22"/>
        </w:rPr>
        <w:t>a</w:t>
      </w:r>
      <w:r w:rsidRPr="001811FA">
        <w:rPr>
          <w:rFonts w:ascii="Garamond" w:hAnsi="Garamond"/>
          <w:spacing w:val="2"/>
          <w:w w:val="110"/>
          <w:sz w:val="22"/>
          <w:szCs w:val="22"/>
        </w:rPr>
        <w:t xml:space="preserve"> </w:t>
      </w:r>
      <w:r w:rsidRPr="001811FA">
        <w:rPr>
          <w:rFonts w:ascii="Garamond" w:hAnsi="Garamond"/>
          <w:w w:val="110"/>
          <w:sz w:val="22"/>
          <w:szCs w:val="22"/>
        </w:rPr>
        <w:t>survey</w:t>
      </w:r>
      <w:r w:rsidRPr="001811FA">
        <w:rPr>
          <w:rFonts w:ascii="Garamond" w:hAnsi="Garamond"/>
          <w:spacing w:val="10"/>
          <w:w w:val="110"/>
          <w:sz w:val="22"/>
          <w:szCs w:val="22"/>
        </w:rPr>
        <w:t xml:space="preserve"> </w:t>
      </w:r>
      <w:r w:rsidRPr="001811FA">
        <w:rPr>
          <w:rFonts w:ascii="Garamond" w:hAnsi="Garamond"/>
          <w:w w:val="110"/>
          <w:sz w:val="22"/>
          <w:szCs w:val="22"/>
        </w:rPr>
        <w:t>monument;</w:t>
      </w:r>
      <w:r w:rsidRPr="001811FA">
        <w:rPr>
          <w:rFonts w:ascii="Garamond" w:hAnsi="Garamond"/>
          <w:spacing w:val="11"/>
          <w:w w:val="110"/>
          <w:sz w:val="22"/>
          <w:szCs w:val="22"/>
        </w:rPr>
        <w:t xml:space="preserve"> </w:t>
      </w:r>
      <w:r w:rsidRPr="001811FA">
        <w:rPr>
          <w:rFonts w:ascii="Garamond" w:hAnsi="Garamond"/>
          <w:w w:val="110"/>
          <w:sz w:val="22"/>
          <w:szCs w:val="22"/>
        </w:rPr>
        <w:t>thence</w:t>
      </w:r>
      <w:r w:rsidRPr="001811FA">
        <w:rPr>
          <w:rFonts w:ascii="Garamond" w:hAnsi="Garamond"/>
          <w:spacing w:val="-1"/>
          <w:w w:val="110"/>
          <w:sz w:val="22"/>
          <w:szCs w:val="22"/>
        </w:rPr>
        <w:t xml:space="preserve"> </w:t>
      </w:r>
      <w:r w:rsidRPr="001811FA">
        <w:rPr>
          <w:rFonts w:ascii="Garamond" w:hAnsi="Garamond"/>
          <w:w w:val="110"/>
          <w:sz w:val="22"/>
          <w:szCs w:val="22"/>
        </w:rPr>
        <w:t>S89°44'24"W</w:t>
      </w:r>
      <w:r w:rsidRPr="001811FA">
        <w:rPr>
          <w:rFonts w:ascii="Garamond" w:hAnsi="Garamond"/>
          <w:spacing w:val="40"/>
          <w:w w:val="110"/>
          <w:sz w:val="22"/>
          <w:szCs w:val="22"/>
        </w:rPr>
        <w:t xml:space="preserve"> </w:t>
      </w:r>
      <w:r w:rsidRPr="001811FA">
        <w:rPr>
          <w:rFonts w:ascii="Garamond" w:hAnsi="Garamond"/>
          <w:w w:val="110"/>
          <w:sz w:val="22"/>
          <w:szCs w:val="22"/>
        </w:rPr>
        <w:t>1129.0</w:t>
      </w:r>
      <w:r w:rsidRPr="001811FA">
        <w:rPr>
          <w:rFonts w:ascii="Garamond" w:hAnsi="Garamond"/>
          <w:spacing w:val="3"/>
          <w:w w:val="110"/>
          <w:sz w:val="22"/>
          <w:szCs w:val="22"/>
        </w:rPr>
        <w:t xml:space="preserve"> </w:t>
      </w:r>
      <w:r w:rsidRPr="001811FA">
        <w:rPr>
          <w:rFonts w:ascii="Garamond" w:hAnsi="Garamond"/>
          <w:w w:val="110"/>
          <w:sz w:val="22"/>
          <w:szCs w:val="22"/>
        </w:rPr>
        <w:t>feet to</w:t>
      </w:r>
      <w:r w:rsidRPr="001811FA">
        <w:rPr>
          <w:rFonts w:ascii="Garamond" w:hAnsi="Garamond"/>
          <w:spacing w:val="-1"/>
          <w:w w:val="110"/>
          <w:sz w:val="22"/>
          <w:szCs w:val="22"/>
        </w:rPr>
        <w:t xml:space="preserve"> </w:t>
      </w:r>
      <w:r w:rsidRPr="001811FA">
        <w:rPr>
          <w:rFonts w:ascii="Garamond" w:hAnsi="Garamond"/>
          <w:w w:val="110"/>
          <w:sz w:val="22"/>
          <w:szCs w:val="22"/>
        </w:rPr>
        <w:t>the</w:t>
      </w:r>
      <w:r w:rsidRPr="001811FA">
        <w:rPr>
          <w:rFonts w:ascii="Garamond" w:hAnsi="Garamond"/>
          <w:spacing w:val="-1"/>
          <w:w w:val="110"/>
          <w:sz w:val="22"/>
          <w:szCs w:val="22"/>
        </w:rPr>
        <w:t xml:space="preserve"> </w:t>
      </w:r>
      <w:r w:rsidRPr="001811FA">
        <w:rPr>
          <w:rFonts w:ascii="Garamond" w:hAnsi="Garamond"/>
          <w:w w:val="110"/>
          <w:sz w:val="22"/>
          <w:szCs w:val="22"/>
        </w:rPr>
        <w:t>survey</w:t>
      </w:r>
      <w:r w:rsidRPr="001811FA">
        <w:rPr>
          <w:rFonts w:ascii="Garamond" w:hAnsi="Garamond"/>
          <w:spacing w:val="10"/>
          <w:w w:val="110"/>
          <w:sz w:val="22"/>
          <w:szCs w:val="22"/>
        </w:rPr>
        <w:t xml:space="preserve"> </w:t>
      </w:r>
      <w:r w:rsidRPr="001811FA">
        <w:rPr>
          <w:rFonts w:ascii="Garamond" w:hAnsi="Garamond"/>
          <w:w w:val="110"/>
          <w:sz w:val="22"/>
          <w:szCs w:val="22"/>
        </w:rPr>
        <w:t>monument</w:t>
      </w:r>
      <w:r w:rsidRPr="001811FA">
        <w:rPr>
          <w:rFonts w:ascii="Garamond" w:hAnsi="Garamond"/>
          <w:spacing w:val="9"/>
          <w:w w:val="110"/>
          <w:sz w:val="22"/>
          <w:szCs w:val="22"/>
        </w:rPr>
        <w:t xml:space="preserve"> </w:t>
      </w:r>
      <w:r w:rsidRPr="001811FA">
        <w:rPr>
          <w:rFonts w:ascii="Garamond" w:hAnsi="Garamond"/>
          <w:w w:val="110"/>
          <w:sz w:val="22"/>
          <w:szCs w:val="22"/>
        </w:rPr>
        <w:t>located</w:t>
      </w:r>
      <w:r w:rsidRPr="001811FA">
        <w:rPr>
          <w:rFonts w:ascii="Garamond" w:hAnsi="Garamond"/>
          <w:spacing w:val="3"/>
          <w:w w:val="110"/>
          <w:sz w:val="22"/>
          <w:szCs w:val="22"/>
        </w:rPr>
        <w:t xml:space="preserve"> </w:t>
      </w:r>
      <w:r w:rsidRPr="001811FA">
        <w:rPr>
          <w:rFonts w:ascii="Garamond" w:hAnsi="Garamond"/>
          <w:w w:val="110"/>
          <w:sz w:val="22"/>
          <w:szCs w:val="22"/>
        </w:rPr>
        <w:t>at</w:t>
      </w:r>
      <w:r w:rsidRPr="001811FA">
        <w:rPr>
          <w:rFonts w:ascii="Garamond" w:hAnsi="Garamond"/>
          <w:spacing w:val="-4"/>
          <w:w w:val="110"/>
          <w:sz w:val="22"/>
          <w:szCs w:val="22"/>
        </w:rPr>
        <w:t xml:space="preserve"> </w:t>
      </w:r>
      <w:r w:rsidRPr="001811FA">
        <w:rPr>
          <w:rFonts w:ascii="Garamond" w:hAnsi="Garamond"/>
          <w:w w:val="110"/>
          <w:sz w:val="22"/>
          <w:szCs w:val="22"/>
        </w:rPr>
        <w:t>the</w:t>
      </w:r>
      <w:r w:rsidRPr="001811FA">
        <w:rPr>
          <w:rFonts w:ascii="Garamond" w:hAnsi="Garamond"/>
          <w:spacing w:val="-8"/>
          <w:w w:val="110"/>
          <w:sz w:val="22"/>
          <w:szCs w:val="22"/>
        </w:rPr>
        <w:t xml:space="preserve"> </w:t>
      </w:r>
      <w:r w:rsidRPr="001811FA">
        <w:rPr>
          <w:rFonts w:ascii="Garamond" w:hAnsi="Garamond"/>
          <w:w w:val="110"/>
          <w:sz w:val="22"/>
          <w:szCs w:val="22"/>
        </w:rPr>
        <w:t>Point</w:t>
      </w:r>
      <w:r w:rsidRPr="001811FA">
        <w:rPr>
          <w:rFonts w:ascii="Garamond" w:hAnsi="Garamond"/>
          <w:spacing w:val="4"/>
          <w:w w:val="110"/>
          <w:sz w:val="22"/>
          <w:szCs w:val="22"/>
        </w:rPr>
        <w:t xml:space="preserve"> </w:t>
      </w:r>
      <w:r w:rsidRPr="001811FA">
        <w:rPr>
          <w:rFonts w:ascii="Garamond" w:hAnsi="Garamond"/>
          <w:w w:val="110"/>
          <w:sz w:val="22"/>
          <w:szCs w:val="22"/>
        </w:rPr>
        <w:t>of</w:t>
      </w:r>
      <w:r w:rsidRPr="001811FA">
        <w:rPr>
          <w:rFonts w:ascii="Garamond" w:hAnsi="Garamond"/>
          <w:spacing w:val="3"/>
          <w:w w:val="110"/>
          <w:sz w:val="22"/>
          <w:szCs w:val="22"/>
        </w:rPr>
        <w:t xml:space="preserve"> </w:t>
      </w:r>
      <w:r w:rsidRPr="001811FA">
        <w:rPr>
          <w:rFonts w:ascii="Garamond" w:hAnsi="Garamond"/>
          <w:w w:val="110"/>
          <w:sz w:val="22"/>
          <w:szCs w:val="22"/>
        </w:rPr>
        <w:t>Beginning,</w:t>
      </w:r>
      <w:r w:rsidRPr="001811FA">
        <w:rPr>
          <w:rFonts w:ascii="Garamond" w:hAnsi="Garamond"/>
          <w:spacing w:val="14"/>
          <w:w w:val="110"/>
          <w:sz w:val="22"/>
          <w:szCs w:val="22"/>
        </w:rPr>
        <w:t xml:space="preserve"> </w:t>
      </w:r>
      <w:r w:rsidRPr="001811FA">
        <w:rPr>
          <w:rFonts w:ascii="Garamond" w:hAnsi="Garamond"/>
          <w:w w:val="110"/>
          <w:sz w:val="22"/>
          <w:szCs w:val="22"/>
        </w:rPr>
        <w:t>containing</w:t>
      </w:r>
      <w:r w:rsidRPr="001811FA">
        <w:rPr>
          <w:rFonts w:ascii="Garamond" w:hAnsi="Garamond"/>
          <w:spacing w:val="4"/>
          <w:w w:val="110"/>
          <w:sz w:val="22"/>
          <w:szCs w:val="22"/>
        </w:rPr>
        <w:t xml:space="preserve"> </w:t>
      </w:r>
      <w:r w:rsidRPr="001811FA">
        <w:rPr>
          <w:rFonts w:ascii="Garamond" w:hAnsi="Garamond"/>
          <w:w w:val="110"/>
          <w:sz w:val="22"/>
          <w:szCs w:val="22"/>
        </w:rPr>
        <w:t>15.00</w:t>
      </w:r>
      <w:r w:rsidRPr="001811FA">
        <w:rPr>
          <w:rFonts w:ascii="Garamond" w:hAnsi="Garamond"/>
          <w:spacing w:val="4"/>
          <w:w w:val="110"/>
          <w:sz w:val="22"/>
          <w:szCs w:val="22"/>
        </w:rPr>
        <w:t xml:space="preserve"> </w:t>
      </w:r>
      <w:r w:rsidRPr="001811FA">
        <w:rPr>
          <w:rFonts w:ascii="Garamond" w:hAnsi="Garamond"/>
          <w:w w:val="110"/>
          <w:sz w:val="22"/>
          <w:szCs w:val="22"/>
        </w:rPr>
        <w:t>acres,</w:t>
      </w:r>
      <w:r w:rsidRPr="001811FA">
        <w:rPr>
          <w:rFonts w:ascii="Garamond" w:hAnsi="Garamond"/>
          <w:spacing w:val="4"/>
          <w:w w:val="110"/>
          <w:sz w:val="22"/>
          <w:szCs w:val="22"/>
        </w:rPr>
        <w:t xml:space="preserve"> </w:t>
      </w:r>
      <w:r w:rsidRPr="001811FA">
        <w:rPr>
          <w:rFonts w:ascii="Garamond" w:hAnsi="Garamond"/>
          <w:w w:val="110"/>
          <w:sz w:val="22"/>
          <w:szCs w:val="22"/>
        </w:rPr>
        <w:t>more</w:t>
      </w:r>
      <w:r w:rsidRPr="001811FA">
        <w:rPr>
          <w:rFonts w:ascii="Garamond" w:hAnsi="Garamond"/>
          <w:spacing w:val="5"/>
          <w:w w:val="110"/>
          <w:sz w:val="22"/>
          <w:szCs w:val="22"/>
        </w:rPr>
        <w:t xml:space="preserve"> </w:t>
      </w:r>
      <w:r w:rsidRPr="001811FA">
        <w:rPr>
          <w:rFonts w:ascii="Garamond" w:hAnsi="Garamond"/>
          <w:w w:val="110"/>
          <w:sz w:val="22"/>
          <w:szCs w:val="22"/>
        </w:rPr>
        <w:t xml:space="preserve">or </w:t>
      </w:r>
      <w:r w:rsidRPr="001811FA">
        <w:rPr>
          <w:rFonts w:ascii="Garamond" w:hAnsi="Garamond"/>
          <w:color w:val="0F0F0F"/>
          <w:w w:val="110"/>
          <w:sz w:val="22"/>
          <w:szCs w:val="22"/>
        </w:rPr>
        <w:t xml:space="preserve">less, </w:t>
      </w:r>
      <w:r w:rsidRPr="001811FA">
        <w:rPr>
          <w:rFonts w:ascii="Garamond" w:hAnsi="Garamond"/>
          <w:w w:val="110"/>
          <w:sz w:val="22"/>
          <w:szCs w:val="22"/>
        </w:rPr>
        <w:t>and subject</w:t>
      </w:r>
      <w:r w:rsidRPr="001811FA">
        <w:rPr>
          <w:rFonts w:ascii="Garamond" w:hAnsi="Garamond"/>
          <w:spacing w:val="2"/>
          <w:w w:val="110"/>
          <w:sz w:val="22"/>
          <w:szCs w:val="22"/>
        </w:rPr>
        <w:t xml:space="preserve"> </w:t>
      </w:r>
      <w:r w:rsidRPr="001811FA">
        <w:rPr>
          <w:rFonts w:ascii="Garamond" w:hAnsi="Garamond"/>
          <w:color w:val="0F0F0F"/>
          <w:w w:val="110"/>
          <w:sz w:val="22"/>
          <w:szCs w:val="22"/>
        </w:rPr>
        <w:t>to</w:t>
      </w:r>
      <w:r w:rsidRPr="001811FA">
        <w:rPr>
          <w:rFonts w:ascii="Garamond" w:hAnsi="Garamond"/>
          <w:color w:val="0F0F0F"/>
          <w:spacing w:val="-3"/>
          <w:w w:val="110"/>
          <w:sz w:val="22"/>
          <w:szCs w:val="22"/>
        </w:rPr>
        <w:t xml:space="preserve"> </w:t>
      </w:r>
      <w:r w:rsidRPr="001811FA">
        <w:rPr>
          <w:rFonts w:ascii="Garamond" w:hAnsi="Garamond"/>
          <w:w w:val="110"/>
          <w:sz w:val="22"/>
          <w:szCs w:val="22"/>
        </w:rPr>
        <w:t>all</w:t>
      </w:r>
      <w:r w:rsidRPr="001811FA">
        <w:rPr>
          <w:rFonts w:ascii="Garamond" w:hAnsi="Garamond"/>
          <w:spacing w:val="-4"/>
          <w:w w:val="110"/>
          <w:sz w:val="22"/>
          <w:szCs w:val="22"/>
        </w:rPr>
        <w:t xml:space="preserve"> </w:t>
      </w:r>
      <w:r w:rsidRPr="001811FA">
        <w:rPr>
          <w:rFonts w:ascii="Garamond" w:hAnsi="Garamond"/>
          <w:w w:val="110"/>
          <w:sz w:val="22"/>
          <w:szCs w:val="22"/>
        </w:rPr>
        <w:t>easements</w:t>
      </w:r>
      <w:r w:rsidRPr="001811FA">
        <w:rPr>
          <w:rFonts w:ascii="Garamond" w:hAnsi="Garamond"/>
          <w:spacing w:val="8"/>
          <w:w w:val="110"/>
          <w:sz w:val="22"/>
          <w:szCs w:val="22"/>
        </w:rPr>
        <w:t xml:space="preserve"> </w:t>
      </w:r>
      <w:r w:rsidRPr="001811FA">
        <w:rPr>
          <w:rFonts w:ascii="Garamond" w:hAnsi="Garamond"/>
          <w:w w:val="110"/>
          <w:sz w:val="22"/>
          <w:szCs w:val="22"/>
        </w:rPr>
        <w:t>of</w:t>
      </w:r>
      <w:r w:rsidRPr="001811FA">
        <w:rPr>
          <w:rFonts w:ascii="Garamond" w:hAnsi="Garamond"/>
          <w:spacing w:val="2"/>
          <w:w w:val="110"/>
          <w:sz w:val="22"/>
          <w:szCs w:val="22"/>
        </w:rPr>
        <w:t xml:space="preserve"> </w:t>
      </w:r>
      <w:r w:rsidRPr="001811FA">
        <w:rPr>
          <w:rFonts w:ascii="Garamond" w:hAnsi="Garamond"/>
          <w:color w:val="0F0F0F"/>
          <w:w w:val="110"/>
          <w:sz w:val="22"/>
          <w:szCs w:val="22"/>
        </w:rPr>
        <w:t>record</w:t>
      </w:r>
      <w:r w:rsidRPr="001811FA">
        <w:rPr>
          <w:rFonts w:ascii="Garamond" w:hAnsi="Garamond"/>
          <w:color w:val="0F0F0F"/>
          <w:spacing w:val="3"/>
          <w:w w:val="110"/>
          <w:sz w:val="22"/>
          <w:szCs w:val="22"/>
        </w:rPr>
        <w:t xml:space="preserve"> </w:t>
      </w:r>
      <w:r w:rsidRPr="001811FA">
        <w:rPr>
          <w:rFonts w:ascii="Garamond" w:hAnsi="Garamond"/>
          <w:w w:val="110"/>
          <w:sz w:val="22"/>
          <w:szCs w:val="22"/>
        </w:rPr>
        <w:t>or</w:t>
      </w:r>
      <w:r w:rsidRPr="001811FA">
        <w:rPr>
          <w:rFonts w:ascii="Garamond" w:hAnsi="Garamond"/>
          <w:spacing w:val="3"/>
          <w:w w:val="110"/>
          <w:sz w:val="22"/>
          <w:szCs w:val="22"/>
        </w:rPr>
        <w:t xml:space="preserve"> </w:t>
      </w:r>
      <w:r w:rsidRPr="001811FA">
        <w:rPr>
          <w:rFonts w:ascii="Garamond" w:hAnsi="Garamond"/>
          <w:w w:val="110"/>
          <w:sz w:val="22"/>
          <w:szCs w:val="22"/>
        </w:rPr>
        <w:t>apparent</w:t>
      </w:r>
      <w:r w:rsidRPr="001811FA">
        <w:rPr>
          <w:rFonts w:ascii="Garamond" w:hAnsi="Garamond"/>
          <w:spacing w:val="8"/>
          <w:w w:val="110"/>
          <w:sz w:val="22"/>
          <w:szCs w:val="22"/>
        </w:rPr>
        <w:t xml:space="preserve"> </w:t>
      </w:r>
      <w:r w:rsidRPr="001811FA">
        <w:rPr>
          <w:rFonts w:ascii="Garamond" w:hAnsi="Garamond"/>
          <w:w w:val="110"/>
          <w:sz w:val="22"/>
          <w:szCs w:val="22"/>
        </w:rPr>
        <w:t>on</w:t>
      </w:r>
      <w:r w:rsidRPr="001811FA">
        <w:rPr>
          <w:rFonts w:ascii="Garamond" w:hAnsi="Garamond"/>
          <w:spacing w:val="-4"/>
          <w:w w:val="110"/>
          <w:sz w:val="22"/>
          <w:szCs w:val="22"/>
        </w:rPr>
        <w:t xml:space="preserve"> </w:t>
      </w:r>
      <w:r w:rsidRPr="001811FA">
        <w:rPr>
          <w:rFonts w:ascii="Garamond" w:hAnsi="Garamond"/>
          <w:w w:val="110"/>
          <w:sz w:val="22"/>
          <w:szCs w:val="22"/>
        </w:rPr>
        <w:t>the</w:t>
      </w:r>
      <w:r w:rsidRPr="001811FA">
        <w:rPr>
          <w:rFonts w:ascii="Garamond" w:hAnsi="Garamond"/>
          <w:spacing w:val="-1"/>
          <w:w w:val="110"/>
          <w:sz w:val="22"/>
          <w:szCs w:val="22"/>
        </w:rPr>
        <w:t xml:space="preserve"> </w:t>
      </w:r>
      <w:r w:rsidRPr="001811FA">
        <w:rPr>
          <w:rFonts w:ascii="Garamond" w:hAnsi="Garamond"/>
          <w:w w:val="110"/>
          <w:sz w:val="22"/>
          <w:szCs w:val="22"/>
        </w:rPr>
        <w:t>ground.</w:t>
      </w:r>
    </w:p>
    <w:p w14:paraId="2DDECF57" w14:textId="77777777" w:rsidR="00554EE6" w:rsidRPr="001811FA" w:rsidRDefault="00554EE6" w:rsidP="001811FA">
      <w:pPr>
        <w:rPr>
          <w:rFonts w:ascii="Candara" w:hAnsi="Candara"/>
          <w:sz w:val="22"/>
          <w:szCs w:val="22"/>
        </w:rPr>
      </w:pPr>
    </w:p>
    <w:p w14:paraId="46313D37" w14:textId="65856811" w:rsidR="00A944CC" w:rsidRPr="001811FA" w:rsidRDefault="00A944CC" w:rsidP="001811FA">
      <w:pPr>
        <w:jc w:val="center"/>
        <w:rPr>
          <w:rFonts w:ascii="Candara" w:hAnsi="Candara"/>
          <w:b/>
          <w:bCs/>
          <w:sz w:val="22"/>
          <w:szCs w:val="22"/>
          <w:u w:val="single"/>
        </w:rPr>
      </w:pPr>
      <w:r w:rsidRPr="001811FA">
        <w:rPr>
          <w:rFonts w:ascii="Candara" w:hAnsi="Candara"/>
          <w:b/>
          <w:bCs/>
          <w:sz w:val="22"/>
          <w:szCs w:val="22"/>
          <w:u w:val="single"/>
        </w:rPr>
        <w:t>Section 2</w:t>
      </w:r>
    </w:p>
    <w:p w14:paraId="6839CF6B" w14:textId="77777777" w:rsidR="00A944CC" w:rsidRPr="001811FA" w:rsidRDefault="00A944CC" w:rsidP="001811FA">
      <w:pPr>
        <w:rPr>
          <w:rFonts w:ascii="Candara" w:hAnsi="Candara"/>
          <w:sz w:val="22"/>
          <w:szCs w:val="22"/>
        </w:rPr>
      </w:pPr>
    </w:p>
    <w:p w14:paraId="086951ED" w14:textId="035485F5" w:rsidR="00A944CC" w:rsidRPr="001811FA" w:rsidRDefault="00A944CC" w:rsidP="001811FA">
      <w:pPr>
        <w:rPr>
          <w:rFonts w:ascii="Candara" w:hAnsi="Candara"/>
          <w:sz w:val="22"/>
          <w:szCs w:val="22"/>
        </w:rPr>
      </w:pPr>
      <w:r w:rsidRPr="001811FA">
        <w:rPr>
          <w:rFonts w:ascii="Candara" w:hAnsi="Candara"/>
          <w:sz w:val="22"/>
          <w:szCs w:val="22"/>
        </w:rPr>
        <w:tab/>
        <w:t>The effective date of this annexation is May 1</w:t>
      </w:r>
      <w:r w:rsidR="001811FA" w:rsidRPr="001811FA">
        <w:rPr>
          <w:rFonts w:ascii="Candara" w:hAnsi="Candara"/>
          <w:sz w:val="22"/>
          <w:szCs w:val="22"/>
        </w:rPr>
        <w:t>7</w:t>
      </w:r>
      <w:r w:rsidRPr="001811FA">
        <w:rPr>
          <w:rFonts w:ascii="Candara" w:hAnsi="Candara"/>
          <w:sz w:val="22"/>
          <w:szCs w:val="22"/>
        </w:rPr>
        <w:t>, 2023.</w:t>
      </w:r>
    </w:p>
    <w:p w14:paraId="7EFC5EAD" w14:textId="77777777" w:rsidR="00A944CC" w:rsidRPr="001811FA" w:rsidRDefault="00A944CC" w:rsidP="001811FA">
      <w:pPr>
        <w:rPr>
          <w:rFonts w:ascii="Candara" w:hAnsi="Candara"/>
          <w:sz w:val="22"/>
          <w:szCs w:val="22"/>
        </w:rPr>
      </w:pPr>
    </w:p>
    <w:p w14:paraId="68065ECB" w14:textId="0EA28A3B" w:rsidR="00A944CC" w:rsidRPr="001811FA" w:rsidRDefault="00A944CC" w:rsidP="001811FA">
      <w:pPr>
        <w:jc w:val="center"/>
        <w:rPr>
          <w:rFonts w:ascii="Candara" w:hAnsi="Candara"/>
          <w:b/>
          <w:bCs/>
          <w:sz w:val="22"/>
          <w:szCs w:val="22"/>
          <w:u w:val="single"/>
        </w:rPr>
      </w:pPr>
      <w:r w:rsidRPr="001811FA">
        <w:rPr>
          <w:rFonts w:ascii="Candara" w:hAnsi="Candara"/>
          <w:b/>
          <w:bCs/>
          <w:sz w:val="22"/>
          <w:szCs w:val="22"/>
          <w:u w:val="single"/>
        </w:rPr>
        <w:t>Section 3</w:t>
      </w:r>
    </w:p>
    <w:p w14:paraId="184FB4B3" w14:textId="77777777" w:rsidR="00A944CC" w:rsidRPr="001811FA" w:rsidRDefault="00A944CC" w:rsidP="001811FA">
      <w:pPr>
        <w:rPr>
          <w:rFonts w:ascii="Candara" w:hAnsi="Candara"/>
          <w:sz w:val="22"/>
          <w:szCs w:val="22"/>
        </w:rPr>
      </w:pPr>
    </w:p>
    <w:p w14:paraId="10BB69D5" w14:textId="79A3B200" w:rsidR="00A944CC" w:rsidRPr="001811FA" w:rsidRDefault="00A944CC" w:rsidP="001811FA">
      <w:pPr>
        <w:rPr>
          <w:rFonts w:ascii="Candara" w:hAnsi="Candara"/>
          <w:sz w:val="22"/>
          <w:szCs w:val="22"/>
        </w:rPr>
      </w:pPr>
      <w:r w:rsidRPr="001811FA">
        <w:rPr>
          <w:rFonts w:ascii="Candara" w:hAnsi="Candara"/>
          <w:sz w:val="22"/>
          <w:szCs w:val="22"/>
        </w:rPr>
        <w:tab/>
        <w:t xml:space="preserve">The annexation of the above-described tract is subject to the terms of the Annexation </w:t>
      </w:r>
      <w:r w:rsidR="001811FA" w:rsidRPr="001811FA">
        <w:rPr>
          <w:rFonts w:ascii="Candara" w:hAnsi="Candara"/>
          <w:sz w:val="22"/>
          <w:szCs w:val="22"/>
        </w:rPr>
        <w:t>Agreement dated</w:t>
      </w:r>
      <w:r w:rsidRPr="001811FA">
        <w:rPr>
          <w:rFonts w:ascii="Candara" w:hAnsi="Candara"/>
          <w:sz w:val="22"/>
          <w:szCs w:val="22"/>
        </w:rPr>
        <w:t xml:space="preserve"> May 16, 2023, by and between the City of White Sulphur Springs and Mountainview Medical Center</w:t>
      </w:r>
      <w:r w:rsidR="001811FA" w:rsidRPr="001811FA">
        <w:rPr>
          <w:rFonts w:ascii="Candara" w:hAnsi="Candara"/>
          <w:sz w:val="22"/>
          <w:szCs w:val="22"/>
        </w:rPr>
        <w:t>; and the extension of services plan as delineated in the Agreement.</w:t>
      </w:r>
    </w:p>
    <w:p w14:paraId="1CC3C5E5" w14:textId="77777777" w:rsidR="001811FA" w:rsidRPr="001811FA" w:rsidRDefault="001811FA" w:rsidP="001811FA">
      <w:pPr>
        <w:rPr>
          <w:rFonts w:ascii="Candara" w:hAnsi="Candara"/>
          <w:sz w:val="22"/>
          <w:szCs w:val="22"/>
        </w:rPr>
      </w:pPr>
    </w:p>
    <w:p w14:paraId="70EFDB49" w14:textId="77777777" w:rsidR="00554EE6" w:rsidRPr="001811FA" w:rsidRDefault="00554EE6" w:rsidP="001811FA">
      <w:pPr>
        <w:rPr>
          <w:rFonts w:ascii="Candara" w:hAnsi="Candara"/>
          <w:sz w:val="22"/>
          <w:szCs w:val="22"/>
        </w:rPr>
      </w:pPr>
    </w:p>
    <w:p w14:paraId="12F2123D" w14:textId="77777777" w:rsidR="00554EE6" w:rsidRPr="001811FA" w:rsidRDefault="00554EE6" w:rsidP="001811FA">
      <w:pPr>
        <w:rPr>
          <w:rFonts w:ascii="Candara" w:hAnsi="Candara"/>
          <w:sz w:val="22"/>
          <w:szCs w:val="22"/>
        </w:rPr>
      </w:pPr>
      <w:r w:rsidRPr="001811FA">
        <w:rPr>
          <w:rFonts w:ascii="Candara" w:hAnsi="Candara"/>
          <w:sz w:val="22"/>
          <w:szCs w:val="22"/>
        </w:rPr>
        <w:t>This measure is effective upon passage.</w:t>
      </w:r>
    </w:p>
    <w:p w14:paraId="6BB2617C" w14:textId="77777777" w:rsidR="00554EE6" w:rsidRPr="001811FA" w:rsidRDefault="00554EE6" w:rsidP="001811FA">
      <w:pPr>
        <w:rPr>
          <w:rFonts w:ascii="Candara" w:hAnsi="Candara"/>
          <w:sz w:val="22"/>
          <w:szCs w:val="22"/>
        </w:rPr>
      </w:pPr>
    </w:p>
    <w:p w14:paraId="3552BC25" w14:textId="6516D62E" w:rsidR="00554EE6" w:rsidRPr="001811FA" w:rsidRDefault="00554EE6" w:rsidP="001811FA">
      <w:pPr>
        <w:rPr>
          <w:rFonts w:ascii="Candara" w:hAnsi="Candara"/>
          <w:sz w:val="22"/>
          <w:szCs w:val="22"/>
        </w:rPr>
      </w:pPr>
      <w:r w:rsidRPr="001811FA">
        <w:rPr>
          <w:rFonts w:ascii="Candara" w:hAnsi="Candara"/>
          <w:sz w:val="22"/>
          <w:szCs w:val="22"/>
        </w:rPr>
        <w:tab/>
      </w:r>
      <w:r w:rsidRPr="001811FA">
        <w:rPr>
          <w:rFonts w:ascii="Candara" w:hAnsi="Candara"/>
          <w:caps/>
          <w:sz w:val="22"/>
          <w:szCs w:val="22"/>
        </w:rPr>
        <w:t>passed</w:t>
      </w:r>
      <w:r w:rsidRPr="001811FA">
        <w:rPr>
          <w:rFonts w:ascii="Candara" w:hAnsi="Candara"/>
          <w:sz w:val="22"/>
          <w:szCs w:val="22"/>
        </w:rPr>
        <w:t xml:space="preserve"> by the City Council in the City of White Sulphur Springs, Montana, at a regular session thereof held on the ___ day of ____________, 202</w:t>
      </w:r>
      <w:r w:rsidR="001811FA" w:rsidRPr="001811FA">
        <w:rPr>
          <w:rFonts w:ascii="Candara" w:hAnsi="Candara"/>
          <w:sz w:val="22"/>
          <w:szCs w:val="22"/>
        </w:rPr>
        <w:t>3</w:t>
      </w:r>
      <w:r w:rsidRPr="001811FA">
        <w:rPr>
          <w:rFonts w:ascii="Candara" w:hAnsi="Candara"/>
          <w:sz w:val="22"/>
          <w:szCs w:val="22"/>
        </w:rPr>
        <w:t xml:space="preserve">. </w:t>
      </w:r>
    </w:p>
    <w:p w14:paraId="4208B913" w14:textId="77777777" w:rsidR="00554EE6" w:rsidRPr="001811FA" w:rsidRDefault="00554EE6" w:rsidP="001811FA">
      <w:pPr>
        <w:rPr>
          <w:rFonts w:ascii="Candara" w:hAnsi="Candara"/>
          <w:sz w:val="22"/>
          <w:szCs w:val="22"/>
        </w:rPr>
      </w:pPr>
    </w:p>
    <w:p w14:paraId="7EC8ECC1" w14:textId="77777777" w:rsidR="001811FA" w:rsidRDefault="001811FA" w:rsidP="001811FA">
      <w:pPr>
        <w:rPr>
          <w:rFonts w:ascii="Candara" w:hAnsi="Candara"/>
          <w:sz w:val="22"/>
          <w:szCs w:val="22"/>
        </w:rPr>
      </w:pPr>
    </w:p>
    <w:p w14:paraId="63B0DB60" w14:textId="5080F878" w:rsidR="00554EE6" w:rsidRPr="001811FA" w:rsidRDefault="00554EE6" w:rsidP="001811FA">
      <w:pPr>
        <w:ind w:left="4320"/>
        <w:rPr>
          <w:rFonts w:ascii="Candara" w:hAnsi="Candara"/>
          <w:sz w:val="22"/>
          <w:szCs w:val="22"/>
        </w:rPr>
      </w:pPr>
      <w:r w:rsidRPr="001811FA">
        <w:rPr>
          <w:rFonts w:ascii="Candara" w:hAnsi="Candara"/>
          <w:sz w:val="22"/>
          <w:szCs w:val="22"/>
        </w:rPr>
        <w:t>__________________________________</w:t>
      </w:r>
    </w:p>
    <w:p w14:paraId="12DCEB0A" w14:textId="77777777" w:rsidR="00554EE6" w:rsidRPr="001811FA" w:rsidRDefault="00554EE6" w:rsidP="001811FA">
      <w:pPr>
        <w:ind w:left="4320"/>
        <w:rPr>
          <w:rFonts w:ascii="Candara" w:hAnsi="Candara"/>
          <w:sz w:val="22"/>
          <w:szCs w:val="22"/>
        </w:rPr>
      </w:pPr>
      <w:r w:rsidRPr="001811FA">
        <w:rPr>
          <w:rFonts w:ascii="Candara" w:hAnsi="Candara"/>
          <w:sz w:val="22"/>
          <w:szCs w:val="22"/>
        </w:rPr>
        <w:t>Rick Nelson, Mayor</w:t>
      </w:r>
    </w:p>
    <w:p w14:paraId="40318718" w14:textId="77777777" w:rsidR="00554EE6" w:rsidRPr="001811FA" w:rsidRDefault="00554EE6" w:rsidP="001811FA">
      <w:pPr>
        <w:rPr>
          <w:rFonts w:ascii="Candara" w:hAnsi="Candara"/>
          <w:sz w:val="22"/>
          <w:szCs w:val="22"/>
        </w:rPr>
      </w:pPr>
      <w:r w:rsidRPr="001811FA">
        <w:rPr>
          <w:rFonts w:ascii="Candara" w:hAnsi="Candara"/>
          <w:sz w:val="22"/>
          <w:szCs w:val="22"/>
        </w:rPr>
        <w:t xml:space="preserve">ATTEST: </w:t>
      </w:r>
    </w:p>
    <w:p w14:paraId="471880DB" w14:textId="77777777" w:rsidR="00554EE6" w:rsidRPr="001811FA" w:rsidRDefault="00554EE6" w:rsidP="001811FA">
      <w:pPr>
        <w:rPr>
          <w:rFonts w:ascii="Candara" w:hAnsi="Candara"/>
          <w:sz w:val="22"/>
          <w:szCs w:val="22"/>
        </w:rPr>
      </w:pPr>
    </w:p>
    <w:p w14:paraId="121422EF" w14:textId="77777777" w:rsidR="00554EE6" w:rsidRPr="001811FA" w:rsidRDefault="00554EE6" w:rsidP="001811FA">
      <w:pPr>
        <w:rPr>
          <w:rFonts w:ascii="Candara" w:hAnsi="Candara"/>
          <w:sz w:val="22"/>
          <w:szCs w:val="22"/>
        </w:rPr>
      </w:pPr>
    </w:p>
    <w:p w14:paraId="298CE858" w14:textId="77777777" w:rsidR="00554EE6" w:rsidRPr="001811FA" w:rsidRDefault="00554EE6" w:rsidP="001811FA">
      <w:pPr>
        <w:rPr>
          <w:rFonts w:ascii="Candara" w:hAnsi="Candara"/>
          <w:sz w:val="22"/>
          <w:szCs w:val="22"/>
        </w:rPr>
      </w:pPr>
      <w:r w:rsidRPr="001811FA">
        <w:rPr>
          <w:rFonts w:ascii="Candara" w:hAnsi="Candara"/>
          <w:sz w:val="22"/>
          <w:szCs w:val="22"/>
        </w:rPr>
        <w:t>________________________________</w:t>
      </w:r>
    </w:p>
    <w:p w14:paraId="1DBA3051" w14:textId="77777777" w:rsidR="00554EE6" w:rsidRPr="001811FA" w:rsidRDefault="00554EE6" w:rsidP="001811FA">
      <w:pPr>
        <w:rPr>
          <w:rFonts w:ascii="Candara" w:hAnsi="Candara"/>
          <w:sz w:val="22"/>
          <w:szCs w:val="22"/>
        </w:rPr>
      </w:pPr>
      <w:r w:rsidRPr="001811FA">
        <w:rPr>
          <w:rFonts w:ascii="Candara" w:hAnsi="Candara"/>
          <w:sz w:val="22"/>
          <w:szCs w:val="22"/>
        </w:rPr>
        <w:t>Michelle Stidham, City Clerk</w:t>
      </w:r>
    </w:p>
    <w:p w14:paraId="0ADC5DAF" w14:textId="77777777" w:rsidR="00554EE6" w:rsidRPr="001811FA" w:rsidRDefault="00554EE6" w:rsidP="001811FA">
      <w:pPr>
        <w:rPr>
          <w:rFonts w:ascii="Candara" w:hAnsi="Candara"/>
          <w:sz w:val="22"/>
          <w:szCs w:val="22"/>
        </w:rPr>
      </w:pPr>
    </w:p>
    <w:p w14:paraId="4302B646" w14:textId="77777777" w:rsidR="00554EE6" w:rsidRPr="001811FA" w:rsidRDefault="00554EE6" w:rsidP="001811FA">
      <w:pPr>
        <w:rPr>
          <w:rFonts w:ascii="Candara" w:hAnsi="Candara"/>
          <w:sz w:val="22"/>
          <w:szCs w:val="22"/>
        </w:rPr>
      </w:pPr>
      <w:r w:rsidRPr="001811FA">
        <w:rPr>
          <w:rFonts w:ascii="Candara" w:hAnsi="Candara"/>
          <w:sz w:val="22"/>
          <w:szCs w:val="22"/>
        </w:rPr>
        <w:t>APPROVED AS TO FORM:</w:t>
      </w:r>
    </w:p>
    <w:p w14:paraId="5A178201" w14:textId="77777777" w:rsidR="00554EE6" w:rsidRPr="001811FA" w:rsidRDefault="00554EE6" w:rsidP="001811FA">
      <w:pPr>
        <w:rPr>
          <w:rFonts w:ascii="Candara" w:hAnsi="Candara"/>
          <w:sz w:val="22"/>
          <w:szCs w:val="22"/>
        </w:rPr>
      </w:pPr>
    </w:p>
    <w:p w14:paraId="7610E276" w14:textId="29913F28" w:rsidR="00554EE6" w:rsidRPr="001811FA" w:rsidRDefault="00554EE6" w:rsidP="001811FA">
      <w:pPr>
        <w:rPr>
          <w:rFonts w:ascii="Candara" w:hAnsi="Candara"/>
          <w:sz w:val="22"/>
          <w:szCs w:val="22"/>
        </w:rPr>
      </w:pPr>
      <w:r w:rsidRPr="001811FA">
        <w:rPr>
          <w:rFonts w:ascii="Candara" w:hAnsi="Candara"/>
          <w:sz w:val="22"/>
          <w:szCs w:val="22"/>
        </w:rPr>
        <w:t>__________________________________________</w:t>
      </w:r>
    </w:p>
    <w:p w14:paraId="225ADD8C" w14:textId="31FBF275" w:rsidR="00554EE6" w:rsidRPr="001811FA" w:rsidRDefault="00554EE6" w:rsidP="001811FA">
      <w:pPr>
        <w:rPr>
          <w:rFonts w:ascii="Candara" w:hAnsi="Candara"/>
          <w:sz w:val="22"/>
          <w:szCs w:val="22"/>
        </w:rPr>
      </w:pPr>
      <w:r w:rsidRPr="001811FA">
        <w:rPr>
          <w:rFonts w:ascii="Candara" w:hAnsi="Candara"/>
          <w:sz w:val="22"/>
          <w:szCs w:val="22"/>
        </w:rPr>
        <w:t>Susan L. Wordal, City Attorney</w:t>
      </w:r>
    </w:p>
    <w:sectPr w:rsidR="00554EE6" w:rsidRPr="001811FA" w:rsidSect="00C34581">
      <w:footerReference w:type="default" r:id="rId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1D501" w14:textId="77777777" w:rsidR="00482053" w:rsidRDefault="00482053" w:rsidP="00C34581">
      <w:r>
        <w:separator/>
      </w:r>
    </w:p>
  </w:endnote>
  <w:endnote w:type="continuationSeparator" w:id="0">
    <w:p w14:paraId="456633E0" w14:textId="77777777" w:rsidR="00482053" w:rsidRDefault="00482053" w:rsidP="00C3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altName w:val="Candara"/>
    <w:panose1 w:val="020E0502030303020204"/>
    <w:charset w:val="00"/>
    <w:family w:val="swiss"/>
    <w:pitch w:val="variable"/>
    <w:sig w:usb0="A00002EF" w:usb1="4000A44B" w:usb2="00000000" w:usb3="00000000" w:csb0="0000019F" w:csb1="00000000"/>
  </w:font>
  <w:font w:name="Times New Roman">
    <w:altName w:val="Tahoma"/>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fornian FB">
    <w:altName w:val="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BD7B" w14:textId="6516B887" w:rsidR="00C34581" w:rsidRPr="00C34581" w:rsidRDefault="00C34581">
    <w:pPr>
      <w:pStyle w:val="Footer"/>
      <w:rPr>
        <w:rFonts w:ascii="Californian FB" w:hAnsi="Californian FB"/>
        <w:i/>
        <w:iCs/>
        <w:sz w:val="18"/>
        <w:szCs w:val="18"/>
      </w:rPr>
    </w:pPr>
    <w:r w:rsidRPr="00C34581">
      <w:rPr>
        <w:rFonts w:ascii="Californian FB" w:hAnsi="Californian FB"/>
        <w:i/>
        <w:iCs/>
        <w:sz w:val="18"/>
        <w:szCs w:val="18"/>
      </w:rPr>
      <w:t>Resolution of Annexation: Mountainview Medical Center</w:t>
    </w:r>
    <w:r>
      <w:rPr>
        <w:rFonts w:ascii="Californian FB" w:hAnsi="Californian FB"/>
        <w:i/>
        <w:iCs/>
        <w:sz w:val="18"/>
        <w:szCs w:val="18"/>
      </w:rPr>
      <w:tab/>
    </w:r>
    <w:r w:rsidRPr="00C34581">
      <w:rPr>
        <w:rFonts w:ascii="Californian FB" w:hAnsi="Californian FB"/>
        <w:i/>
        <w:iCs/>
        <w:sz w:val="18"/>
        <w:szCs w:val="18"/>
      </w:rPr>
      <w:tab/>
    </w:r>
    <w:r w:rsidRPr="00C34581">
      <w:rPr>
        <w:rFonts w:ascii="Californian FB" w:eastAsiaTheme="majorEastAsia" w:hAnsi="Californian FB" w:cstheme="majorBidi"/>
        <w:i/>
        <w:iCs/>
        <w:noProof/>
        <w:sz w:val="18"/>
        <w:szCs w:val="18"/>
      </w:rPr>
      <w:t xml:space="preserve">Page </w:t>
    </w:r>
    <w:r w:rsidRPr="00C34581">
      <w:rPr>
        <w:rFonts w:ascii="Californian FB" w:eastAsiaTheme="majorEastAsia" w:hAnsi="Californian FB" w:cstheme="majorBidi"/>
        <w:b/>
        <w:bCs/>
        <w:i/>
        <w:iCs/>
        <w:noProof/>
        <w:sz w:val="18"/>
        <w:szCs w:val="18"/>
      </w:rPr>
      <w:fldChar w:fldCharType="begin"/>
    </w:r>
    <w:r w:rsidRPr="00C34581">
      <w:rPr>
        <w:rFonts w:ascii="Californian FB" w:eastAsiaTheme="majorEastAsia" w:hAnsi="Californian FB" w:cstheme="majorBidi"/>
        <w:b/>
        <w:bCs/>
        <w:i/>
        <w:iCs/>
        <w:noProof/>
        <w:sz w:val="18"/>
        <w:szCs w:val="18"/>
      </w:rPr>
      <w:instrText xml:space="preserve"> PAGE  \* Arabic  \* MERGEFORMAT </w:instrText>
    </w:r>
    <w:r w:rsidRPr="00C34581">
      <w:rPr>
        <w:rFonts w:ascii="Californian FB" w:eastAsiaTheme="majorEastAsia" w:hAnsi="Californian FB" w:cstheme="majorBidi"/>
        <w:b/>
        <w:bCs/>
        <w:i/>
        <w:iCs/>
        <w:noProof/>
        <w:sz w:val="18"/>
        <w:szCs w:val="18"/>
      </w:rPr>
      <w:fldChar w:fldCharType="separate"/>
    </w:r>
    <w:r w:rsidRPr="00C34581">
      <w:rPr>
        <w:rFonts w:ascii="Californian FB" w:eastAsiaTheme="majorEastAsia" w:hAnsi="Californian FB" w:cstheme="majorBidi"/>
        <w:b/>
        <w:bCs/>
        <w:i/>
        <w:iCs/>
        <w:noProof/>
        <w:sz w:val="18"/>
        <w:szCs w:val="18"/>
      </w:rPr>
      <w:t>1</w:t>
    </w:r>
    <w:r w:rsidRPr="00C34581">
      <w:rPr>
        <w:rFonts w:ascii="Californian FB" w:eastAsiaTheme="majorEastAsia" w:hAnsi="Californian FB" w:cstheme="majorBidi"/>
        <w:b/>
        <w:bCs/>
        <w:i/>
        <w:iCs/>
        <w:noProof/>
        <w:sz w:val="18"/>
        <w:szCs w:val="18"/>
      </w:rPr>
      <w:fldChar w:fldCharType="end"/>
    </w:r>
    <w:r w:rsidRPr="00C34581">
      <w:rPr>
        <w:rFonts w:ascii="Californian FB" w:eastAsiaTheme="majorEastAsia" w:hAnsi="Californian FB" w:cstheme="majorBidi"/>
        <w:i/>
        <w:iCs/>
        <w:noProof/>
        <w:sz w:val="18"/>
        <w:szCs w:val="18"/>
      </w:rPr>
      <w:t xml:space="preserve"> of </w:t>
    </w:r>
    <w:r w:rsidRPr="00C34581">
      <w:rPr>
        <w:rFonts w:ascii="Californian FB" w:eastAsiaTheme="majorEastAsia" w:hAnsi="Californian FB" w:cstheme="majorBidi"/>
        <w:b/>
        <w:bCs/>
        <w:i/>
        <w:iCs/>
        <w:noProof/>
        <w:sz w:val="18"/>
        <w:szCs w:val="18"/>
      </w:rPr>
      <w:fldChar w:fldCharType="begin"/>
    </w:r>
    <w:r w:rsidRPr="00C34581">
      <w:rPr>
        <w:rFonts w:ascii="Californian FB" w:eastAsiaTheme="majorEastAsia" w:hAnsi="Californian FB" w:cstheme="majorBidi"/>
        <w:b/>
        <w:bCs/>
        <w:i/>
        <w:iCs/>
        <w:noProof/>
        <w:sz w:val="18"/>
        <w:szCs w:val="18"/>
      </w:rPr>
      <w:instrText xml:space="preserve"> NUMPAGES  \* Arabic  \* MERGEFORMAT </w:instrText>
    </w:r>
    <w:r w:rsidRPr="00C34581">
      <w:rPr>
        <w:rFonts w:ascii="Californian FB" w:eastAsiaTheme="majorEastAsia" w:hAnsi="Californian FB" w:cstheme="majorBidi"/>
        <w:b/>
        <w:bCs/>
        <w:i/>
        <w:iCs/>
        <w:noProof/>
        <w:sz w:val="18"/>
        <w:szCs w:val="18"/>
      </w:rPr>
      <w:fldChar w:fldCharType="separate"/>
    </w:r>
    <w:r w:rsidRPr="00C34581">
      <w:rPr>
        <w:rFonts w:ascii="Californian FB" w:eastAsiaTheme="majorEastAsia" w:hAnsi="Californian FB" w:cstheme="majorBidi"/>
        <w:b/>
        <w:bCs/>
        <w:i/>
        <w:iCs/>
        <w:noProof/>
        <w:sz w:val="18"/>
        <w:szCs w:val="18"/>
      </w:rPr>
      <w:t>2</w:t>
    </w:r>
    <w:r w:rsidRPr="00C34581">
      <w:rPr>
        <w:rFonts w:ascii="Californian FB" w:eastAsiaTheme="majorEastAsia" w:hAnsi="Californian FB" w:cstheme="majorBidi"/>
        <w:b/>
        <w:bCs/>
        <w:i/>
        <w:iCs/>
        <w:noProof/>
        <w:sz w:val="18"/>
        <w:szCs w:val="18"/>
      </w:rPr>
      <w:fldChar w:fldCharType="end"/>
    </w:r>
  </w:p>
  <w:p w14:paraId="5E7BF2F0" w14:textId="77777777" w:rsidR="00C34581" w:rsidRDefault="00C34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5787" w14:textId="77777777" w:rsidR="00482053" w:rsidRDefault="00482053" w:rsidP="00C34581">
      <w:r>
        <w:separator/>
      </w:r>
    </w:p>
  </w:footnote>
  <w:footnote w:type="continuationSeparator" w:id="0">
    <w:p w14:paraId="7F2606A6" w14:textId="77777777" w:rsidR="00482053" w:rsidRDefault="00482053" w:rsidP="00C34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E6"/>
    <w:rsid w:val="0001042A"/>
    <w:rsid w:val="00080EE3"/>
    <w:rsid w:val="00091060"/>
    <w:rsid w:val="001811FA"/>
    <w:rsid w:val="00193957"/>
    <w:rsid w:val="00355A8C"/>
    <w:rsid w:val="00426B3D"/>
    <w:rsid w:val="00472D06"/>
    <w:rsid w:val="00482053"/>
    <w:rsid w:val="00520154"/>
    <w:rsid w:val="00537B20"/>
    <w:rsid w:val="00554EE6"/>
    <w:rsid w:val="00647A87"/>
    <w:rsid w:val="0078763A"/>
    <w:rsid w:val="00923113"/>
    <w:rsid w:val="00A032C4"/>
    <w:rsid w:val="00A944CC"/>
    <w:rsid w:val="00C34581"/>
    <w:rsid w:val="00CA3FD8"/>
    <w:rsid w:val="00D1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67EB"/>
  <w15:chartTrackingRefBased/>
  <w15:docId w15:val="{ACFF23EB-D39D-4FAA-93FE-40488286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imes New Roman" w:hAnsi="Candara" w:cs="Times New Roman"/>
        <w:iCs/>
        <w:kern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EE6"/>
    <w:pPr>
      <w:spacing w:after="0" w:line="240" w:lineRule="auto"/>
    </w:pPr>
    <w:rPr>
      <w:rFonts w:ascii="Times New Roman" w:hAnsi="Times New Roman"/>
      <w:iCs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426B3D"/>
    <w:pPr>
      <w:spacing w:after="0" w:line="240" w:lineRule="auto"/>
    </w:pPr>
    <w:rPr>
      <w:iCs w:val="0"/>
      <w:sz w:val="22"/>
    </w:rPr>
  </w:style>
  <w:style w:type="character" w:customStyle="1" w:styleId="NoSpacingChar">
    <w:name w:val="No Spacing Char"/>
    <w:basedOn w:val="DefaultParagraphFont"/>
    <w:link w:val="NoSpacing"/>
    <w:uiPriority w:val="1"/>
    <w:rsid w:val="00426B3D"/>
    <w:rPr>
      <w:iCs w:val="0"/>
      <w:sz w:val="22"/>
    </w:rPr>
  </w:style>
  <w:style w:type="paragraph" w:customStyle="1" w:styleId="SLW">
    <w:name w:val="SLW"/>
    <w:basedOn w:val="NoSpacing"/>
    <w:link w:val="SLWChar"/>
    <w:autoRedefine/>
    <w:qFormat/>
    <w:rsid w:val="00537B20"/>
    <w:pPr>
      <w:ind w:left="720"/>
      <w:contextualSpacing/>
    </w:pPr>
  </w:style>
  <w:style w:type="character" w:customStyle="1" w:styleId="SLWChar">
    <w:name w:val="SLW Char"/>
    <w:basedOn w:val="NoSpacingChar"/>
    <w:link w:val="SLW"/>
    <w:rsid w:val="00537B20"/>
    <w:rPr>
      <w:iCs w:val="0"/>
      <w:sz w:val="22"/>
    </w:rPr>
  </w:style>
  <w:style w:type="paragraph" w:styleId="Header">
    <w:name w:val="header"/>
    <w:basedOn w:val="Normal"/>
    <w:link w:val="HeaderChar"/>
    <w:uiPriority w:val="99"/>
    <w:unhideWhenUsed/>
    <w:rsid w:val="00C34581"/>
    <w:pPr>
      <w:tabs>
        <w:tab w:val="center" w:pos="4680"/>
        <w:tab w:val="right" w:pos="9360"/>
      </w:tabs>
    </w:pPr>
  </w:style>
  <w:style w:type="character" w:customStyle="1" w:styleId="HeaderChar">
    <w:name w:val="Header Char"/>
    <w:basedOn w:val="DefaultParagraphFont"/>
    <w:link w:val="Header"/>
    <w:uiPriority w:val="99"/>
    <w:rsid w:val="00C34581"/>
    <w:rPr>
      <w:rFonts w:ascii="Times New Roman" w:hAnsi="Times New Roman"/>
      <w:iCs w:val="0"/>
      <w:kern w:val="0"/>
      <w:sz w:val="24"/>
      <w:szCs w:val="24"/>
    </w:rPr>
  </w:style>
  <w:style w:type="paragraph" w:styleId="Footer">
    <w:name w:val="footer"/>
    <w:basedOn w:val="Normal"/>
    <w:link w:val="FooterChar"/>
    <w:uiPriority w:val="99"/>
    <w:unhideWhenUsed/>
    <w:rsid w:val="00C34581"/>
    <w:pPr>
      <w:tabs>
        <w:tab w:val="center" w:pos="4680"/>
        <w:tab w:val="right" w:pos="9360"/>
      </w:tabs>
    </w:pPr>
  </w:style>
  <w:style w:type="character" w:customStyle="1" w:styleId="FooterChar">
    <w:name w:val="Footer Char"/>
    <w:basedOn w:val="DefaultParagraphFont"/>
    <w:link w:val="Footer"/>
    <w:uiPriority w:val="99"/>
    <w:rsid w:val="00C34581"/>
    <w:rPr>
      <w:rFonts w:ascii="Times New Roman" w:hAnsi="Times New Roman"/>
      <w:i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Wordal</dc:creator>
  <cp:keywords/>
  <dc:description/>
  <cp:lastModifiedBy>Susan Wordal</cp:lastModifiedBy>
  <cp:revision>2</cp:revision>
  <dcterms:created xsi:type="dcterms:W3CDTF">2023-05-16T01:24:00Z</dcterms:created>
  <dcterms:modified xsi:type="dcterms:W3CDTF">2023-05-16T02:33:00Z</dcterms:modified>
</cp:coreProperties>
</file>